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8E" w:rsidRDefault="00325D8E">
      <w:pPr>
        <w:widowControl w:val="0"/>
        <w:autoSpaceDE w:val="0"/>
        <w:autoSpaceDN w:val="0"/>
        <w:adjustRightInd w:val="0"/>
        <w:spacing w:after="0" w:line="240" w:lineRule="auto"/>
        <w:jc w:val="both"/>
        <w:outlineLvl w:val="0"/>
        <w:rPr>
          <w:rFonts w:ascii="Calibri" w:hAnsi="Calibri" w:cs="Calibri"/>
        </w:rPr>
      </w:pPr>
    </w:p>
    <w:p w:rsidR="00325D8E" w:rsidRDefault="00325D8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325D8E" w:rsidRDefault="00325D8E">
      <w:pPr>
        <w:widowControl w:val="0"/>
        <w:autoSpaceDE w:val="0"/>
        <w:autoSpaceDN w:val="0"/>
        <w:adjustRightInd w:val="0"/>
        <w:spacing w:after="0" w:line="240" w:lineRule="auto"/>
        <w:jc w:val="center"/>
        <w:rPr>
          <w:rFonts w:ascii="Calibri" w:hAnsi="Calibri" w:cs="Calibri"/>
          <w:b/>
          <w:bCs/>
        </w:rPr>
      </w:pP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ноября 2013 г. N 748-ПП</w:t>
      </w:r>
    </w:p>
    <w:p w:rsidR="00325D8E" w:rsidRDefault="00325D8E">
      <w:pPr>
        <w:widowControl w:val="0"/>
        <w:autoSpaceDE w:val="0"/>
        <w:autoSpaceDN w:val="0"/>
        <w:adjustRightInd w:val="0"/>
        <w:spacing w:after="0" w:line="240" w:lineRule="auto"/>
        <w:jc w:val="center"/>
        <w:rPr>
          <w:rFonts w:ascii="Calibri" w:hAnsi="Calibri" w:cs="Calibri"/>
          <w:b/>
          <w:bCs/>
        </w:rPr>
      </w:pP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ЦЕН, СТАВОК И ТАРИФОВ НА </w:t>
      </w:r>
      <w:proofErr w:type="gramStart"/>
      <w:r>
        <w:rPr>
          <w:rFonts w:ascii="Calibri" w:hAnsi="Calibri" w:cs="Calibri"/>
          <w:b/>
          <w:bCs/>
        </w:rPr>
        <w:t>ЖИЛИЩНО-КОММУНАЛЬНЫЕ</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ДЛЯ НАСЕЛЕНИЯ НА 2014 ГОД</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Жилищным </w:t>
      </w:r>
      <w:hyperlink r:id="rId5"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6" w:history="1">
        <w:r>
          <w:rPr>
            <w:rFonts w:ascii="Calibri" w:hAnsi="Calibri" w:cs="Calibri"/>
            <w:color w:val="0000FF"/>
          </w:rPr>
          <w:t>законом</w:t>
        </w:r>
      </w:hyperlink>
      <w:r>
        <w:rPr>
          <w:rFonts w:ascii="Calibri" w:hAnsi="Calibri" w:cs="Calibri"/>
        </w:rPr>
        <w:t xml:space="preserve"> от 29 июня 2012 г. N 96-ФЗ "О внесении изменений в отдельные законодательные акты Российской Федерации", </w:t>
      </w:r>
      <w:hyperlink r:id="rId7" w:history="1">
        <w:r>
          <w:rPr>
            <w:rFonts w:ascii="Calibri" w:hAnsi="Calibri" w:cs="Calibri"/>
            <w:color w:val="0000FF"/>
          </w:rPr>
          <w:t>Законом</w:t>
        </w:r>
      </w:hyperlink>
      <w:r>
        <w:rPr>
          <w:rFonts w:ascii="Calibri" w:hAnsi="Calibri" w:cs="Calibri"/>
        </w:rPr>
        <w:t xml:space="preserve"> города Москвы от 6 ноября 2002 г. N 56 "Об организации местного самоуправления в городе Москве", </w:t>
      </w:r>
      <w:hyperlink r:id="rId8" w:history="1">
        <w:r>
          <w:rPr>
            <w:rFonts w:ascii="Calibri" w:hAnsi="Calibri" w:cs="Calibri"/>
            <w:color w:val="0000FF"/>
          </w:rPr>
          <w:t>постановлением</w:t>
        </w:r>
      </w:hyperlink>
      <w:r>
        <w:rPr>
          <w:rFonts w:ascii="Calibri" w:hAnsi="Calibri" w:cs="Calibri"/>
        </w:rPr>
        <w:t xml:space="preserve"> Правительства Москвы от 29 сентября 2009 г. N 1030-ПП "О регулировании цен (тарифов) в городе Москве</w:t>
      </w:r>
      <w:proofErr w:type="gramEnd"/>
      <w:r>
        <w:rPr>
          <w:rFonts w:ascii="Calibri" w:hAnsi="Calibri" w:cs="Calibri"/>
        </w:rPr>
        <w:t>" Правительство Москвы постановляет:</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для расчетов с населением за жилищно-коммунальные услуги в 2014 году:</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Ставки платы за пользование жилым помещением, принадлежащим на праве собственности городу Москве, для нанимателей жилых помещений:</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 договору социального найма жилого помещения с 1 января 2014 г. согласно </w:t>
      </w:r>
      <w:hyperlink w:anchor="Par55" w:history="1">
        <w:r>
          <w:rPr>
            <w:rFonts w:ascii="Calibri" w:hAnsi="Calibri" w:cs="Calibri"/>
            <w:color w:val="0000FF"/>
          </w:rPr>
          <w:t>приложению 1</w:t>
        </w:r>
      </w:hyperlink>
      <w:r>
        <w:rPr>
          <w:rFonts w:ascii="Calibri" w:hAnsi="Calibri" w:cs="Calibri"/>
        </w:rPr>
        <w:t xml:space="preserve"> к настоящему постановлению, с 1 ноября 2014 г. согласно </w:t>
      </w:r>
      <w:hyperlink w:anchor="Par112"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 договору найма специализированного жилого помещения с 1 января 2014 г. согласно </w:t>
      </w:r>
      <w:hyperlink w:anchor="Par55" w:history="1">
        <w:r>
          <w:rPr>
            <w:rFonts w:ascii="Calibri" w:hAnsi="Calibri" w:cs="Calibri"/>
            <w:color w:val="0000FF"/>
          </w:rPr>
          <w:t>приложению 1</w:t>
        </w:r>
      </w:hyperlink>
      <w:r>
        <w:rPr>
          <w:rFonts w:ascii="Calibri" w:hAnsi="Calibri" w:cs="Calibri"/>
        </w:rPr>
        <w:t xml:space="preserve"> к настоящему постановлению, с 1 ноября 2014 г. согласно </w:t>
      </w:r>
      <w:hyperlink w:anchor="Par112"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По договору найма жилого помещения жилищного фонда коммерческого использования (коммерческий наем) с 1 января 2014 г. согласно </w:t>
      </w:r>
      <w:hyperlink w:anchor="Par169" w:history="1">
        <w:r>
          <w:rPr>
            <w:rFonts w:ascii="Calibri" w:hAnsi="Calibri" w:cs="Calibri"/>
            <w:color w:val="0000FF"/>
          </w:rPr>
          <w:t>приложению 3</w:t>
        </w:r>
      </w:hyperlink>
      <w:r>
        <w:rPr>
          <w:rFonts w:ascii="Calibri" w:hAnsi="Calibri" w:cs="Calibri"/>
        </w:rPr>
        <w:t xml:space="preserve"> к настоящему постановлению, с 1 ноября 2014 г. согласно </w:t>
      </w:r>
      <w:hyperlink w:anchor="Par227"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договору найма жилого помещения в бездотационных домах жилищного фонда города Москвы с 1 января 2014 г. согласно </w:t>
      </w:r>
      <w:hyperlink w:anchor="Par285" w:history="1">
        <w:r>
          <w:rPr>
            <w:rFonts w:ascii="Calibri" w:hAnsi="Calibri" w:cs="Calibri"/>
            <w:color w:val="0000FF"/>
          </w:rPr>
          <w:t>приложению 5</w:t>
        </w:r>
      </w:hyperlink>
      <w:r>
        <w:rPr>
          <w:rFonts w:ascii="Calibri" w:hAnsi="Calibri" w:cs="Calibri"/>
        </w:rPr>
        <w:t xml:space="preserve"> к настоящему постановлению, с 1 ноября 2014 г. согласно </w:t>
      </w:r>
      <w:hyperlink w:anchor="Par333"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Цены за содержание и ремонт жилых помещений:</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 xml:space="preserve">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2014 г. согласно </w:t>
      </w:r>
      <w:hyperlink w:anchor="Par380" w:history="1">
        <w:r>
          <w:rPr>
            <w:rFonts w:ascii="Calibri" w:hAnsi="Calibri" w:cs="Calibri"/>
            <w:color w:val="0000FF"/>
          </w:rPr>
          <w:t>приложению 7</w:t>
        </w:r>
      </w:hyperlink>
      <w:r>
        <w:rPr>
          <w:rFonts w:ascii="Calibri" w:hAnsi="Calibri" w:cs="Calibri"/>
        </w:rPr>
        <w:t xml:space="preserve"> к настоящему постановлению, с 1 ноября 2014 г. согласно </w:t>
      </w:r>
      <w:hyperlink w:anchor="Par535" w:history="1">
        <w:r>
          <w:rPr>
            <w:rFonts w:ascii="Calibri" w:hAnsi="Calibri" w:cs="Calibri"/>
            <w:color w:val="0000FF"/>
          </w:rPr>
          <w:t>приложению 8</w:t>
        </w:r>
      </w:hyperlink>
      <w:r>
        <w:rPr>
          <w:rFonts w:ascii="Calibri" w:hAnsi="Calibri" w:cs="Calibri"/>
        </w:rPr>
        <w:t xml:space="preserve"> к настоящему постановлению.</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proofErr w:type="gramStart"/>
      <w:r>
        <w:rPr>
          <w:rFonts w:ascii="Calibri" w:hAnsi="Calibri" w:cs="Calibri"/>
        </w:rPr>
        <w:t xml:space="preserve">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2014 г. согласно </w:t>
      </w:r>
      <w:hyperlink w:anchor="Par380" w:history="1">
        <w:r>
          <w:rPr>
            <w:rFonts w:ascii="Calibri" w:hAnsi="Calibri" w:cs="Calibri"/>
            <w:color w:val="0000FF"/>
          </w:rPr>
          <w:t>приложению 7</w:t>
        </w:r>
      </w:hyperlink>
      <w:r>
        <w:rPr>
          <w:rFonts w:ascii="Calibri" w:hAnsi="Calibri" w:cs="Calibri"/>
        </w:rPr>
        <w:t xml:space="preserve"> к настоящему постановлению, с 1 ноября 2014 г. согласно </w:t>
      </w:r>
      <w:hyperlink w:anchor="Par535" w:history="1">
        <w:r>
          <w:rPr>
            <w:rFonts w:ascii="Calibri" w:hAnsi="Calibri" w:cs="Calibri"/>
            <w:color w:val="0000FF"/>
          </w:rPr>
          <w:t>приложению 8</w:t>
        </w:r>
      </w:hyperlink>
      <w:r>
        <w:rPr>
          <w:rFonts w:ascii="Calibri" w:hAnsi="Calibri" w:cs="Calibri"/>
        </w:rPr>
        <w:t xml:space="preserve"> к настоящему постановлению.</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 xml:space="preserve">1.2.3. </w:t>
      </w:r>
      <w:proofErr w:type="gramStart"/>
      <w:r>
        <w:rPr>
          <w:rFonts w:ascii="Calibri" w:hAnsi="Calibri" w:cs="Calibri"/>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2014 г. согласно </w:t>
      </w:r>
      <w:hyperlink w:anchor="Par380" w:history="1">
        <w:r>
          <w:rPr>
            <w:rFonts w:ascii="Calibri" w:hAnsi="Calibri" w:cs="Calibri"/>
            <w:color w:val="0000FF"/>
          </w:rPr>
          <w:t>приложению 7</w:t>
        </w:r>
      </w:hyperlink>
      <w:r>
        <w:rPr>
          <w:rFonts w:ascii="Calibri" w:hAnsi="Calibri" w:cs="Calibri"/>
        </w:rPr>
        <w:t xml:space="preserve"> к настоящему постановлению, с 1 ноября 2014 г. согласно </w:t>
      </w:r>
      <w:hyperlink w:anchor="Par535" w:history="1">
        <w:r>
          <w:rPr>
            <w:rFonts w:ascii="Calibri" w:hAnsi="Calibri" w:cs="Calibri"/>
            <w:color w:val="0000FF"/>
          </w:rPr>
          <w:t>приложению 8</w:t>
        </w:r>
      </w:hyperlink>
      <w:r>
        <w:rPr>
          <w:rFonts w:ascii="Calibri" w:hAnsi="Calibri" w:cs="Calibri"/>
        </w:rPr>
        <w:t xml:space="preserve"> к настоящему постановлению, за</w:t>
      </w:r>
      <w:proofErr w:type="gramEnd"/>
      <w:r>
        <w:rPr>
          <w:rFonts w:ascii="Calibri" w:hAnsi="Calibri" w:cs="Calibri"/>
        </w:rPr>
        <w:t xml:space="preserve"> исключением граждан - собственников жилых помещений, проживающих на территории Троицкого 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2014 г. согласно </w:t>
      </w:r>
      <w:hyperlink w:anchor="Par689" w:history="1">
        <w:r>
          <w:rPr>
            <w:rFonts w:ascii="Calibri" w:hAnsi="Calibri" w:cs="Calibri"/>
            <w:color w:val="0000FF"/>
          </w:rPr>
          <w:t>приложению 9</w:t>
        </w:r>
      </w:hyperlink>
      <w:r>
        <w:rPr>
          <w:rFonts w:ascii="Calibri" w:hAnsi="Calibri" w:cs="Calibri"/>
        </w:rPr>
        <w:t xml:space="preserve"> к настоящему постановлению, с 1 ноября 2014 г. согласно </w:t>
      </w:r>
      <w:hyperlink w:anchor="Par732" w:history="1">
        <w:r>
          <w:rPr>
            <w:rFonts w:ascii="Calibri" w:hAnsi="Calibri" w:cs="Calibri"/>
            <w:color w:val="0000FF"/>
          </w:rPr>
          <w:t>приложению 10</w:t>
        </w:r>
      </w:hyperlink>
      <w:r>
        <w:rPr>
          <w:rFonts w:ascii="Calibri" w:hAnsi="Calibri" w:cs="Calibri"/>
        </w:rPr>
        <w:t xml:space="preserve"> к </w:t>
      </w:r>
      <w:r>
        <w:rPr>
          <w:rFonts w:ascii="Calibri" w:hAnsi="Calibri" w:cs="Calibri"/>
        </w:rPr>
        <w:lastRenderedPageBreak/>
        <w:t>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Тарифы на холодную воду и водоотведение для населения города Москвы с 1 января 2014 г. согласно </w:t>
      </w:r>
      <w:hyperlink w:anchor="Par775" w:history="1">
        <w:r>
          <w:rPr>
            <w:rFonts w:ascii="Calibri" w:hAnsi="Calibri" w:cs="Calibri"/>
            <w:color w:val="0000FF"/>
          </w:rPr>
          <w:t>приложению 11</w:t>
        </w:r>
      </w:hyperlink>
      <w:r>
        <w:rPr>
          <w:rFonts w:ascii="Calibri" w:hAnsi="Calibri" w:cs="Calibri"/>
        </w:rPr>
        <w:t xml:space="preserve"> и </w:t>
      </w:r>
      <w:hyperlink w:anchor="Par803" w:history="1">
        <w:r>
          <w:rPr>
            <w:rFonts w:ascii="Calibri" w:hAnsi="Calibri" w:cs="Calibri"/>
            <w:color w:val="0000FF"/>
          </w:rPr>
          <w:t>приложению 12</w:t>
        </w:r>
      </w:hyperlink>
      <w:r>
        <w:rPr>
          <w:rFonts w:ascii="Calibri" w:hAnsi="Calibri" w:cs="Calibri"/>
        </w:rPr>
        <w:t xml:space="preserve"> к настоящему постановлению, с 1 июля 2014 г. согласно </w:t>
      </w:r>
      <w:hyperlink w:anchor="Par975" w:history="1">
        <w:r>
          <w:rPr>
            <w:rFonts w:ascii="Calibri" w:hAnsi="Calibri" w:cs="Calibri"/>
            <w:color w:val="0000FF"/>
          </w:rPr>
          <w:t>приложению 14</w:t>
        </w:r>
      </w:hyperlink>
      <w:r>
        <w:rPr>
          <w:rFonts w:ascii="Calibri" w:hAnsi="Calibri" w:cs="Calibri"/>
        </w:rPr>
        <w:t xml:space="preserve"> к настоящему постановлению, с 1 ноября 2014 г. согласно </w:t>
      </w:r>
      <w:hyperlink w:anchor="Par947" w:history="1">
        <w:r>
          <w:rPr>
            <w:rFonts w:ascii="Calibri" w:hAnsi="Calibri" w:cs="Calibri"/>
            <w:color w:val="0000FF"/>
          </w:rPr>
          <w:t>приложению 13</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Тарифы на тепловую энергию для населения города Москвы с 1 января 2014 г. согласно </w:t>
      </w:r>
      <w:hyperlink w:anchor="Par1119" w:history="1">
        <w:r>
          <w:rPr>
            <w:rFonts w:ascii="Calibri" w:hAnsi="Calibri" w:cs="Calibri"/>
            <w:color w:val="0000FF"/>
          </w:rPr>
          <w:t>приложению 15</w:t>
        </w:r>
      </w:hyperlink>
      <w:r>
        <w:rPr>
          <w:rFonts w:ascii="Calibri" w:hAnsi="Calibri" w:cs="Calibri"/>
        </w:rPr>
        <w:t xml:space="preserve"> и </w:t>
      </w:r>
      <w:hyperlink w:anchor="Par1161" w:history="1">
        <w:r>
          <w:rPr>
            <w:rFonts w:ascii="Calibri" w:hAnsi="Calibri" w:cs="Calibri"/>
            <w:color w:val="0000FF"/>
          </w:rPr>
          <w:t>приложению 16</w:t>
        </w:r>
      </w:hyperlink>
      <w:r>
        <w:rPr>
          <w:rFonts w:ascii="Calibri" w:hAnsi="Calibri" w:cs="Calibri"/>
        </w:rPr>
        <w:t xml:space="preserve"> к настоящему постановлению, с 1 июля 2014 г. согласно </w:t>
      </w:r>
      <w:hyperlink w:anchor="Par1324" w:history="1">
        <w:r>
          <w:rPr>
            <w:rFonts w:ascii="Calibri" w:hAnsi="Calibri" w:cs="Calibri"/>
            <w:color w:val="0000FF"/>
          </w:rPr>
          <w:t>приложению 18</w:t>
        </w:r>
      </w:hyperlink>
      <w:r>
        <w:rPr>
          <w:rFonts w:ascii="Calibri" w:hAnsi="Calibri" w:cs="Calibri"/>
        </w:rPr>
        <w:t xml:space="preserve"> к настоящему постановлению, с 1 ноября 2014 г. согласно </w:t>
      </w:r>
      <w:hyperlink w:anchor="Par1282" w:history="1">
        <w:r>
          <w:rPr>
            <w:rFonts w:ascii="Calibri" w:hAnsi="Calibri" w:cs="Calibri"/>
            <w:color w:val="0000FF"/>
          </w:rPr>
          <w:t>приложению 17</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Тарифы на горячую воду для населения города Москвы с 1 января 2014 г. согласно </w:t>
      </w:r>
      <w:hyperlink w:anchor="Par1444" w:history="1">
        <w:r>
          <w:rPr>
            <w:rFonts w:ascii="Calibri" w:hAnsi="Calibri" w:cs="Calibri"/>
            <w:color w:val="0000FF"/>
          </w:rPr>
          <w:t>приложению 19</w:t>
        </w:r>
      </w:hyperlink>
      <w:r>
        <w:rPr>
          <w:rFonts w:ascii="Calibri" w:hAnsi="Calibri" w:cs="Calibri"/>
        </w:rPr>
        <w:t xml:space="preserve"> и </w:t>
      </w:r>
      <w:hyperlink w:anchor="Par1474" w:history="1">
        <w:r>
          <w:rPr>
            <w:rFonts w:ascii="Calibri" w:hAnsi="Calibri" w:cs="Calibri"/>
            <w:color w:val="0000FF"/>
          </w:rPr>
          <w:t>приложению 20</w:t>
        </w:r>
      </w:hyperlink>
      <w:r>
        <w:rPr>
          <w:rFonts w:ascii="Calibri" w:hAnsi="Calibri" w:cs="Calibri"/>
        </w:rPr>
        <w:t xml:space="preserve"> к настоящему постановлению, с 1 июля 2014 г. согласно </w:t>
      </w:r>
      <w:hyperlink w:anchor="Par1632" w:history="1">
        <w:r>
          <w:rPr>
            <w:rFonts w:ascii="Calibri" w:hAnsi="Calibri" w:cs="Calibri"/>
            <w:color w:val="0000FF"/>
          </w:rPr>
          <w:t>приложению 22</w:t>
        </w:r>
      </w:hyperlink>
      <w:r>
        <w:rPr>
          <w:rFonts w:ascii="Calibri" w:hAnsi="Calibri" w:cs="Calibri"/>
        </w:rPr>
        <w:t xml:space="preserve"> к настоящему постановлению, с 1 ноября 2014 г. согласно </w:t>
      </w:r>
      <w:hyperlink w:anchor="Par1602" w:history="1">
        <w:r>
          <w:rPr>
            <w:rFonts w:ascii="Calibri" w:hAnsi="Calibri" w:cs="Calibri"/>
            <w:color w:val="0000FF"/>
          </w:rPr>
          <w:t>приложению 21</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Тарифы на электрическую энергию, отпускаемую энергосбытовыми организациями населению города Москвы, с 1 января 2014 г. согласно </w:t>
      </w:r>
      <w:hyperlink w:anchor="Par1760" w:history="1">
        <w:r>
          <w:rPr>
            <w:rFonts w:ascii="Calibri" w:hAnsi="Calibri" w:cs="Calibri"/>
            <w:color w:val="0000FF"/>
          </w:rPr>
          <w:t>приложению 23</w:t>
        </w:r>
      </w:hyperlink>
      <w:r>
        <w:rPr>
          <w:rFonts w:ascii="Calibri" w:hAnsi="Calibri" w:cs="Calibri"/>
        </w:rPr>
        <w:t xml:space="preserve"> и </w:t>
      </w:r>
      <w:hyperlink w:anchor="Par1828" w:history="1">
        <w:r>
          <w:rPr>
            <w:rFonts w:ascii="Calibri" w:hAnsi="Calibri" w:cs="Calibri"/>
            <w:color w:val="0000FF"/>
          </w:rPr>
          <w:t>приложению 24</w:t>
        </w:r>
      </w:hyperlink>
      <w:r>
        <w:rPr>
          <w:rFonts w:ascii="Calibri" w:hAnsi="Calibri" w:cs="Calibri"/>
        </w:rPr>
        <w:t xml:space="preserve"> к настоящему постановлению, с 1 июля 2014 г. согласно </w:t>
      </w:r>
      <w:hyperlink w:anchor="Par1982" w:history="1">
        <w:r>
          <w:rPr>
            <w:rFonts w:ascii="Calibri" w:hAnsi="Calibri" w:cs="Calibri"/>
            <w:color w:val="0000FF"/>
          </w:rPr>
          <w:t>приложению 26</w:t>
        </w:r>
      </w:hyperlink>
      <w:r>
        <w:rPr>
          <w:rFonts w:ascii="Calibri" w:hAnsi="Calibri" w:cs="Calibri"/>
        </w:rPr>
        <w:t xml:space="preserve"> к настоящему постановлению, с 1 ноября 2014 г. согласно </w:t>
      </w:r>
      <w:hyperlink w:anchor="Par1914" w:history="1">
        <w:r>
          <w:rPr>
            <w:rFonts w:ascii="Calibri" w:hAnsi="Calibri" w:cs="Calibri"/>
            <w:color w:val="0000FF"/>
          </w:rPr>
          <w:t>приложению 25</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Размеры платы за природный газ для расчетов с населением города Москвы при отсутствии приборов учета газа с 1 января 2014 г. согласно </w:t>
      </w:r>
      <w:hyperlink w:anchor="Par2068" w:history="1">
        <w:r>
          <w:rPr>
            <w:rFonts w:ascii="Calibri" w:hAnsi="Calibri" w:cs="Calibri"/>
            <w:color w:val="0000FF"/>
          </w:rPr>
          <w:t>приложению 27</w:t>
        </w:r>
      </w:hyperlink>
      <w:r>
        <w:rPr>
          <w:rFonts w:ascii="Calibri" w:hAnsi="Calibri" w:cs="Calibri"/>
        </w:rPr>
        <w:t xml:space="preserve"> и </w:t>
      </w:r>
      <w:hyperlink w:anchor="Par2108" w:history="1">
        <w:r>
          <w:rPr>
            <w:rFonts w:ascii="Calibri" w:hAnsi="Calibri" w:cs="Calibri"/>
            <w:color w:val="0000FF"/>
          </w:rPr>
          <w:t>приложению 28</w:t>
        </w:r>
      </w:hyperlink>
      <w:r>
        <w:rPr>
          <w:rFonts w:ascii="Calibri" w:hAnsi="Calibri" w:cs="Calibri"/>
        </w:rPr>
        <w:t xml:space="preserve"> к настоящему постановлению, с 1 июля 2014 г. согласно </w:t>
      </w:r>
      <w:hyperlink w:anchor="Par2206" w:history="1">
        <w:r>
          <w:rPr>
            <w:rFonts w:ascii="Calibri" w:hAnsi="Calibri" w:cs="Calibri"/>
            <w:color w:val="0000FF"/>
          </w:rPr>
          <w:t>приложению 30</w:t>
        </w:r>
      </w:hyperlink>
      <w:r>
        <w:rPr>
          <w:rFonts w:ascii="Calibri" w:hAnsi="Calibri" w:cs="Calibri"/>
        </w:rPr>
        <w:t xml:space="preserve"> к настоящему постановлению, с 1 ноября 2014 г. согласно </w:t>
      </w:r>
      <w:hyperlink w:anchor="Par2166" w:history="1">
        <w:r>
          <w:rPr>
            <w:rFonts w:ascii="Calibri" w:hAnsi="Calibri" w:cs="Calibri"/>
            <w:color w:val="0000FF"/>
          </w:rPr>
          <w:t>приложению 29</w:t>
        </w:r>
      </w:hyperlink>
      <w:r>
        <w:rPr>
          <w:rFonts w:ascii="Calibri" w:hAnsi="Calibri" w:cs="Calibri"/>
        </w:rPr>
        <w:t xml:space="preserve"> к настоящему постановлению.</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2014 г. согласно </w:t>
      </w:r>
      <w:hyperlink w:anchor="Par2264" w:history="1">
        <w:r>
          <w:rPr>
            <w:rFonts w:ascii="Calibri" w:hAnsi="Calibri" w:cs="Calibri"/>
            <w:color w:val="0000FF"/>
          </w:rPr>
          <w:t>приложению 31</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Ставки планово-нормативного расхода для расчета размера субсидий, предоставляемых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2014 г. согласно </w:t>
      </w:r>
      <w:hyperlink w:anchor="Par2299" w:history="1">
        <w:r>
          <w:rPr>
            <w:rFonts w:ascii="Calibri" w:hAnsi="Calibri" w:cs="Calibri"/>
            <w:color w:val="0000FF"/>
          </w:rPr>
          <w:t>приложению 32</w:t>
        </w:r>
      </w:hyperlink>
      <w:r>
        <w:rPr>
          <w:rFonts w:ascii="Calibri" w:hAnsi="Calibri" w:cs="Calibri"/>
        </w:rPr>
        <w:t xml:space="preserve"> к настоящему постановлению, кроме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w:t>
      </w:r>
      <w:proofErr w:type="gramEnd"/>
      <w:r>
        <w:rPr>
          <w:rFonts w:ascii="Calibri" w:hAnsi="Calibri" w:cs="Calibri"/>
        </w:rPr>
        <w:t xml:space="preserve"> граждан.</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Цены за содержание и ремонт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и для граждан - собственников жилых помещений, имеющих единственное жилое помещение и зарегистрированных в нем, являются льготными. </w:t>
      </w:r>
      <w:proofErr w:type="gramStart"/>
      <w:r>
        <w:rPr>
          <w:rFonts w:ascii="Calibri" w:hAnsi="Calibri" w:cs="Calibri"/>
        </w:rPr>
        <w:t xml:space="preserve">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w:t>
      </w:r>
      <w:hyperlink r:id="rId9" w:history="1">
        <w:r>
          <w:rPr>
            <w:rFonts w:ascii="Calibri" w:hAnsi="Calibri" w:cs="Calibri"/>
            <w:color w:val="0000FF"/>
          </w:rPr>
          <w:t>постановлением</w:t>
        </w:r>
      </w:hyperlink>
      <w:r>
        <w:rPr>
          <w:rFonts w:ascii="Calibri" w:hAnsi="Calibri" w:cs="Calibri"/>
        </w:rPr>
        <w:t xml:space="preserve"> Правительства Москвы от 24 апреля 2007 г. N 299-ПП</w:t>
      </w:r>
      <w:proofErr w:type="gramEnd"/>
      <w:r>
        <w:rPr>
          <w:rFonts w:ascii="Calibri" w:hAnsi="Calibri" w:cs="Calibri"/>
        </w:rPr>
        <w:t xml:space="preserve"> "</w:t>
      </w:r>
      <w:proofErr w:type="gramStart"/>
      <w:r>
        <w:rPr>
          <w:rFonts w:ascii="Calibri" w:hAnsi="Calibri" w:cs="Calibri"/>
        </w:rPr>
        <w:t>О мерах по приведению системы управления многоквартирными домами в городе Москве в соответствие с Жилищным кодексом</w:t>
      </w:r>
      <w:proofErr w:type="gramEnd"/>
      <w:r>
        <w:rPr>
          <w:rFonts w:ascii="Calibri" w:hAnsi="Calibri" w:cs="Calibri"/>
        </w:rPr>
        <w:t xml:space="preserve"> Российской Федерации".</w:t>
      </w:r>
    </w:p>
    <w:p w:rsidR="00325D8E" w:rsidRDefault="00325D8E">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 xml:space="preserve">2.2. </w:t>
      </w:r>
      <w:proofErr w:type="gramStart"/>
      <w:r>
        <w:rPr>
          <w:rFonts w:ascii="Calibri" w:hAnsi="Calibri" w:cs="Calibri"/>
        </w:rPr>
        <w:t xml:space="preserve">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119" w:history="1">
        <w:r>
          <w:rPr>
            <w:rFonts w:ascii="Calibri" w:hAnsi="Calibri" w:cs="Calibri"/>
            <w:color w:val="0000FF"/>
          </w:rPr>
          <w:t>приложениях 15</w:t>
        </w:r>
      </w:hyperlink>
      <w:r>
        <w:rPr>
          <w:rFonts w:ascii="Calibri" w:hAnsi="Calibri" w:cs="Calibri"/>
        </w:rPr>
        <w:t xml:space="preserve">, </w:t>
      </w:r>
      <w:hyperlink w:anchor="Par1282" w:history="1">
        <w:r>
          <w:rPr>
            <w:rFonts w:ascii="Calibri" w:hAnsi="Calibri" w:cs="Calibri"/>
            <w:color w:val="0000FF"/>
          </w:rPr>
          <w:t>17</w:t>
        </w:r>
      </w:hyperlink>
      <w:r>
        <w:rPr>
          <w:rFonts w:ascii="Calibri" w:hAnsi="Calibri" w:cs="Calibri"/>
        </w:rPr>
        <w:t xml:space="preserve">, </w:t>
      </w:r>
      <w:hyperlink w:anchor="Par1444" w:history="1">
        <w:r>
          <w:rPr>
            <w:rFonts w:ascii="Calibri" w:hAnsi="Calibri" w:cs="Calibri"/>
            <w:color w:val="0000FF"/>
          </w:rPr>
          <w:t>19</w:t>
        </w:r>
      </w:hyperlink>
      <w:r>
        <w:rPr>
          <w:rFonts w:ascii="Calibri" w:hAnsi="Calibri" w:cs="Calibri"/>
        </w:rPr>
        <w:t xml:space="preserve">, </w:t>
      </w:r>
      <w:hyperlink w:anchor="Par1602" w:history="1">
        <w:r>
          <w:rPr>
            <w:rFonts w:ascii="Calibri" w:hAnsi="Calibri" w:cs="Calibri"/>
            <w:color w:val="0000FF"/>
          </w:rPr>
          <w:t>21</w:t>
        </w:r>
      </w:hyperlink>
      <w:r>
        <w:rPr>
          <w:rFonts w:ascii="Calibri" w:hAnsi="Calibri" w:cs="Calibri"/>
        </w:rPr>
        <w:t xml:space="preserve"> и </w:t>
      </w:r>
      <w:hyperlink w:anchor="Par2264" w:history="1">
        <w:r>
          <w:rPr>
            <w:rFonts w:ascii="Calibri" w:hAnsi="Calibri" w:cs="Calibri"/>
            <w:color w:val="0000FF"/>
          </w:rPr>
          <w:t>31</w:t>
        </w:r>
      </w:hyperlink>
      <w:r>
        <w:rPr>
          <w:rFonts w:ascii="Calibri" w:hAnsi="Calibri" w:cs="Calibri"/>
        </w:rPr>
        <w:t xml:space="preserve"> к настоящему постановлению и применяемые в 2014 году для расчетов с населением</w:t>
      </w:r>
      <w:proofErr w:type="gramEnd"/>
      <w:r>
        <w:rPr>
          <w:rFonts w:ascii="Calibri" w:hAnsi="Calibri" w:cs="Calibri"/>
        </w:rPr>
        <w:t xml:space="preserve">, </w:t>
      </w:r>
      <w:proofErr w:type="gramStart"/>
      <w:r>
        <w:rPr>
          <w:rFonts w:ascii="Calibri" w:hAnsi="Calibri" w:cs="Calibri"/>
        </w:rPr>
        <w:t xml:space="preserve">а также тарифы на холодную воду и водоотведение для населения города Москвы, электрическую энергию, отпускаемую энергосбытовыми организациями для населения города Москвы, и размеры платы за природный газ для расчетов с населением города Москвы, указанные в </w:t>
      </w:r>
      <w:hyperlink w:anchor="Par775" w:history="1">
        <w:r>
          <w:rPr>
            <w:rFonts w:ascii="Calibri" w:hAnsi="Calibri" w:cs="Calibri"/>
            <w:color w:val="0000FF"/>
          </w:rPr>
          <w:t>приложениях 11</w:t>
        </w:r>
      </w:hyperlink>
      <w:r>
        <w:rPr>
          <w:rFonts w:ascii="Calibri" w:hAnsi="Calibri" w:cs="Calibri"/>
        </w:rPr>
        <w:t xml:space="preserve">, </w:t>
      </w:r>
      <w:hyperlink w:anchor="Par1760" w:history="1">
        <w:r>
          <w:rPr>
            <w:rFonts w:ascii="Calibri" w:hAnsi="Calibri" w:cs="Calibri"/>
            <w:color w:val="0000FF"/>
          </w:rPr>
          <w:t>23</w:t>
        </w:r>
      </w:hyperlink>
      <w:r>
        <w:rPr>
          <w:rFonts w:ascii="Calibri" w:hAnsi="Calibri" w:cs="Calibri"/>
        </w:rPr>
        <w:t xml:space="preserve">, </w:t>
      </w:r>
      <w:hyperlink w:anchor="Par2068" w:history="1">
        <w:r>
          <w:rPr>
            <w:rFonts w:ascii="Calibri" w:hAnsi="Calibri" w:cs="Calibri"/>
            <w:color w:val="0000FF"/>
          </w:rPr>
          <w:t>27</w:t>
        </w:r>
      </w:hyperlink>
      <w:r>
        <w:rPr>
          <w:rFonts w:ascii="Calibri" w:hAnsi="Calibri" w:cs="Calibri"/>
        </w:rPr>
        <w:t xml:space="preserve"> к настоящему постановлению и применяемые для расчетов с населением в период с 1 июля 2014 г. по 31 октября 2014 г</w:t>
      </w:r>
      <w:proofErr w:type="gramEnd"/>
      <w:r>
        <w:rPr>
          <w:rFonts w:ascii="Calibri" w:hAnsi="Calibri" w:cs="Calibri"/>
        </w:rPr>
        <w:t>., являются льготными.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Разница в тарифах на тепловую энергию и горячую воду, установленных для ресурсоснабжающих организаций соответствующими постановлениями Региональной </w:t>
      </w:r>
      <w:r>
        <w:rPr>
          <w:rFonts w:ascii="Calibri" w:hAnsi="Calibri" w:cs="Calibri"/>
        </w:rPr>
        <w:lastRenderedPageBreak/>
        <w:t xml:space="preserve">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0" w:history="1">
        <w:r>
          <w:rPr>
            <w:rFonts w:ascii="Calibri" w:hAnsi="Calibri" w:cs="Calibri"/>
            <w:color w:val="0000FF"/>
          </w:rPr>
          <w:t>(п. 2.2)</w:t>
        </w:r>
      </w:hyperlink>
      <w:r>
        <w:rPr>
          <w:rFonts w:ascii="Calibri" w:hAnsi="Calibri" w:cs="Calibri"/>
        </w:rPr>
        <w:t>,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утвержденной</w:t>
      </w:r>
      <w:proofErr w:type="gramEnd"/>
      <w:r>
        <w:rPr>
          <w:rFonts w:ascii="Calibri" w:hAnsi="Calibri" w:cs="Calibri"/>
        </w:rPr>
        <w:t xml:space="preserve"> постановлением Правительства Москвы для расчетов с населением города Москвы, проживающим в домах с печным отоплением </w:t>
      </w:r>
      <w:hyperlink w:anchor="Par30" w:history="1">
        <w:r>
          <w:rPr>
            <w:rFonts w:ascii="Calibri" w:hAnsi="Calibri" w:cs="Calibri"/>
            <w:color w:val="0000FF"/>
          </w:rPr>
          <w:t>(п. 2.2)</w:t>
        </w:r>
      </w:hyperlink>
      <w:r>
        <w:rPr>
          <w:rFonts w:ascii="Calibri" w:hAnsi="Calibri" w:cs="Calibri"/>
        </w:rPr>
        <w:t>, возмещается организациям за счет средств бюджета города Москвы.</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Разница в тарифах на холодную воду, водоотведение и электрическую энергию,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w:t>
      </w:r>
      <w:hyperlink w:anchor="Par30" w:history="1">
        <w:r>
          <w:rPr>
            <w:rFonts w:ascii="Calibri" w:hAnsi="Calibri" w:cs="Calibri"/>
            <w:color w:val="0000FF"/>
          </w:rPr>
          <w:t>(п. 2.2)</w:t>
        </w:r>
      </w:hyperlink>
      <w:r>
        <w:rPr>
          <w:rFonts w:ascii="Calibri" w:hAnsi="Calibri" w:cs="Calibri"/>
        </w:rPr>
        <w:t>, а также разница между размером платы за природный газ, рассчитанным исходя из розничных цен, утвержденных соответствующим постановлением Региональной энергетической комиссии города Москвы для населения</w:t>
      </w:r>
      <w:proofErr w:type="gramEnd"/>
      <w:r>
        <w:rPr>
          <w:rFonts w:ascii="Calibri" w:hAnsi="Calibri" w:cs="Calibri"/>
        </w:rPr>
        <w:t xml:space="preserve">, и льготным размером платы за природный газ, утвержденным постановлением Правительства Москвы для расчетов с населением </w:t>
      </w:r>
      <w:hyperlink w:anchor="Par30" w:history="1">
        <w:r>
          <w:rPr>
            <w:rFonts w:ascii="Calibri" w:hAnsi="Calibri" w:cs="Calibri"/>
            <w:color w:val="0000FF"/>
          </w:rPr>
          <w:t>(п. 2.2)</w:t>
        </w:r>
      </w:hyperlink>
      <w:r>
        <w:rPr>
          <w:rFonts w:ascii="Calibri" w:hAnsi="Calibri" w:cs="Calibri"/>
        </w:rPr>
        <w:t>, возмещается организациям за счет средств бюджета города Москвы.</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Содержание и текущий ремонт малоэтажных домов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путем размещения государственного заказа с учетом доходов, полученных от внесенных многодетными семьями платежей за содержание и текущий ремонт жилых помещений по установленным Правительством Москвы ценам за содержание и ремонт жилых помещений.</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с 1 января 2014 г.:</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0" w:history="1">
        <w:r>
          <w:rPr>
            <w:rFonts w:ascii="Calibri" w:hAnsi="Calibri" w:cs="Calibri"/>
            <w:color w:val="0000FF"/>
          </w:rPr>
          <w:t>Пункты 1</w:t>
        </w:r>
      </w:hyperlink>
      <w:r>
        <w:rPr>
          <w:rFonts w:ascii="Calibri" w:hAnsi="Calibri" w:cs="Calibri"/>
        </w:rPr>
        <w:t xml:space="preserve"> и </w:t>
      </w:r>
      <w:hyperlink r:id="rId11" w:history="1">
        <w:r>
          <w:rPr>
            <w:rFonts w:ascii="Calibri" w:hAnsi="Calibri" w:cs="Calibri"/>
            <w:color w:val="0000FF"/>
          </w:rPr>
          <w:t>2</w:t>
        </w:r>
      </w:hyperlink>
      <w:r>
        <w:rPr>
          <w:rFonts w:ascii="Calibri" w:hAnsi="Calibri" w:cs="Calibri"/>
        </w:rPr>
        <w:t xml:space="preserve"> постановления Правительства Москвы от 27 ноября 2012 г. N 671-ПП "Об утверждении цен, ставок и тарифов на жилищно-коммунальные услуги для населения на 2013 год".</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22 марта 2013 г. N 177-ПП "О внесении изменений в постановление Правительства Москвы от 27 ноября 2012 г. N 671-ПП".</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3" w:history="1">
        <w:r>
          <w:rPr>
            <w:rFonts w:ascii="Calibri" w:hAnsi="Calibri" w:cs="Calibri"/>
            <w:color w:val="0000FF"/>
          </w:rPr>
          <w:t>Постановление</w:t>
        </w:r>
      </w:hyperlink>
      <w:r>
        <w:rPr>
          <w:rFonts w:ascii="Calibri" w:hAnsi="Calibri" w:cs="Calibri"/>
        </w:rPr>
        <w:t xml:space="preserve"> Правительства Москвы от 24 апреля 2013 г. N 260-ПП "О внесении изменений в постановление Правительства Москвы от 27 ноября 2012 г. N 671-ПП".</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14" w:history="1">
        <w:r>
          <w:rPr>
            <w:rFonts w:ascii="Calibri" w:hAnsi="Calibri" w:cs="Calibri"/>
            <w:color w:val="0000FF"/>
          </w:rPr>
          <w:t>Постановление</w:t>
        </w:r>
      </w:hyperlink>
      <w:r>
        <w:rPr>
          <w:rFonts w:ascii="Calibri" w:hAnsi="Calibri" w:cs="Calibri"/>
        </w:rPr>
        <w:t xml:space="preserve"> Правительства Москвы от 19 июня 2013 г. N 399-ПП "О внесении изменений в постановление Правительства Москвы от 27 ноября 2012 г. N 671-ПП".</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5" w:history="1">
        <w:r>
          <w:rPr>
            <w:rFonts w:ascii="Calibri" w:hAnsi="Calibri" w:cs="Calibri"/>
            <w:color w:val="0000FF"/>
          </w:rPr>
          <w:t>Пункт 3</w:t>
        </w:r>
      </w:hyperlink>
      <w:r>
        <w:rPr>
          <w:rFonts w:ascii="Calibri" w:hAnsi="Calibri" w:cs="Calibri"/>
        </w:rPr>
        <w:t xml:space="preserve"> постановления Правительства Москвы от 17 сентября 2013 г. N 619-ПП "О внесении изменений в правовые акты города Москвы и признании утратившими силу правовых актов города Москвы".</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 и заместителя Мэра Москвы в Правительстве Москвы по вопросам жилищно-коммунального хозяйства и благоустройства Бирюкова 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3" w:name="Par50"/>
      <w:bookmarkEnd w:id="3"/>
      <w:r>
        <w:rPr>
          <w:rFonts w:ascii="Calibri" w:hAnsi="Calibri" w:cs="Calibri"/>
        </w:rPr>
        <w:t>Приложение 1</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4" w:name="Par55"/>
      <w:bookmarkEnd w:id="4"/>
      <w:r>
        <w:rPr>
          <w:rFonts w:ascii="Calibri" w:hAnsi="Calibri" w:cs="Calibri"/>
          <w:b/>
          <w:bCs/>
        </w:rPr>
        <w:t>СТАВКИ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СОЦИАЛЬНОГО НАЙМА ЖИЛОГО ПОМЕЩЕНИЯ</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ДОГОВОРУ НАЙМА СПЕЦИАЛИЗИРОВАННОГО ЖИЛОГО ПОМЕЩЕНИЯ</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(СТАВКИ ПЛАТЫ ЗА СОЦИАЛЬНЫЙ НАЕМ ЖИЛОГО ПОМЕЩЕНИЯ И НАЕМ</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СПЕЦИАЛИЗИРОВАННОГО ЖИЛОГО ПОМЕЩЕНИЯ)</w:t>
      </w:r>
      <w:proofErr w:type="gramEnd"/>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520"/>
        <w:gridCol w:w="1560"/>
        <w:gridCol w:w="1680"/>
      </w:tblGrid>
      <w:tr w:rsidR="00325D8E">
        <w:tblPrEx>
          <w:tblCellMar>
            <w:top w:w="0" w:type="dxa"/>
            <w:bottom w:w="0" w:type="dxa"/>
          </w:tblCellMar>
        </w:tblPrEx>
        <w:trPr>
          <w:trHeight w:val="1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52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240" w:type="dxa"/>
            <w:gridSpan w:val="2"/>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социальный наем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и наем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жилого помещения (в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325D8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3240" w:type="dxa"/>
            <w:gridSpan w:val="2"/>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r>
      <w:tr w:rsidR="00325D8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w:t>
            </w:r>
          </w:p>
        </w:tc>
        <w:tc>
          <w:tcPr>
            <w:tcW w:w="16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    </w:t>
            </w:r>
          </w:p>
        </w:tc>
        <w:tc>
          <w:tcPr>
            <w:tcW w:w="16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лифта,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    </w:t>
            </w:r>
          </w:p>
        </w:tc>
        <w:tc>
          <w:tcPr>
            <w:tcW w:w="16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социальный наем жилого </w:t>
      </w:r>
      <w:proofErr w:type="gramStart"/>
      <w:r>
        <w:rPr>
          <w:rFonts w:ascii="Calibri" w:hAnsi="Calibri" w:cs="Calibri"/>
        </w:rPr>
        <w:t>помещения</w:t>
      </w:r>
      <w:proofErr w:type="gramEnd"/>
      <w:r>
        <w:rPr>
          <w:rFonts w:ascii="Calibri" w:hAnsi="Calibri" w:cs="Calibri"/>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социальный наем жилого помещения и наем специализированного жилого помещения не взимается </w:t>
      </w:r>
      <w:proofErr w:type="gramStart"/>
      <w:r>
        <w:rPr>
          <w:rFonts w:ascii="Calibri" w:hAnsi="Calibri" w:cs="Calibri"/>
        </w:rPr>
        <w:t>в</w:t>
      </w:r>
      <w:proofErr w:type="gramEnd"/>
      <w:r>
        <w:rPr>
          <w:rFonts w:ascii="Calibri" w:hAnsi="Calibri" w:cs="Calibri"/>
        </w:rPr>
        <w:t>:</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 износом 60 процентов и более;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без одного и более видов удобств;</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серии К-7, II-32, 1-335, II-35;</w:t>
      </w:r>
    </w:p>
    <w:p w:rsidR="00325D8E" w:rsidRDefault="00325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зона - в пределах Третьего транспортного кольца. </w:t>
      </w:r>
      <w:proofErr w:type="gramStart"/>
      <w:r>
        <w:rPr>
          <w:rFonts w:ascii="Calibri" w:hAnsi="Calibri" w:cs="Calibri"/>
        </w:rPr>
        <w:t xml:space="preserve">Граница проходит по Ломоносовскому </w:t>
      </w:r>
      <w:r>
        <w:rPr>
          <w:rFonts w:ascii="Calibri" w:hAnsi="Calibri" w:cs="Calibri"/>
        </w:rPr>
        <w:lastRenderedPageBreak/>
        <w:t>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Pr>
          <w:rFonts w:ascii="Calibri" w:hAnsi="Calibri" w:cs="Calibri"/>
        </w:rPr>
        <w:t xml:space="preserve"> </w:t>
      </w:r>
      <w:proofErr w:type="gramStart"/>
      <w:r>
        <w:rPr>
          <w:rFonts w:ascii="Calibri" w:hAnsi="Calibri" w:cs="Calibri"/>
        </w:rPr>
        <w:t>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w:t>
      </w:r>
      <w:proofErr w:type="gramEnd"/>
      <w:r>
        <w:rPr>
          <w:rFonts w:ascii="Calibri" w:hAnsi="Calibri" w:cs="Calibri"/>
        </w:rPr>
        <w:t xml:space="preserve"> </w:t>
      </w:r>
      <w:proofErr w:type="gramStart"/>
      <w:r>
        <w:rPr>
          <w:rFonts w:ascii="Calibri" w:hAnsi="Calibri" w:cs="Calibri"/>
        </w:rPr>
        <w:t>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w:t>
      </w:r>
      <w:proofErr w:type="gramEnd"/>
      <w:r>
        <w:rPr>
          <w:rFonts w:ascii="Calibri" w:hAnsi="Calibri" w:cs="Calibri"/>
        </w:rPr>
        <w:t xml:space="preserve"> по Ломоносовскому проспекту;</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остальные территории города Москвы, не вошедшие в I зону.</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5" w:name="Par107"/>
      <w:bookmarkEnd w:id="5"/>
      <w:r>
        <w:rPr>
          <w:rFonts w:ascii="Calibri" w:hAnsi="Calibri" w:cs="Calibri"/>
        </w:rPr>
        <w:t>Приложение 2</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6" w:name="Par112"/>
      <w:bookmarkEnd w:id="6"/>
      <w:r>
        <w:rPr>
          <w:rFonts w:ascii="Calibri" w:hAnsi="Calibri" w:cs="Calibri"/>
          <w:b/>
          <w:bCs/>
        </w:rPr>
        <w:t>СТАВКИ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СОЦИАЛЬНОГО НАЙМА ЖИЛОГО ПОМЕЩЕНИЯ</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ДОГОВОРУ НАЙМА СПЕЦИАЛИЗИРОВАННОГО ЖИЛОГО ПОМЕЩЕНИЯ</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(СТАВКИ ПЛАТЫ ЗА СОЦИАЛЬНЫЙ НАЕМ ЖИЛОГО ПОМЕЩЕНИЯ И НАЕМ</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СПЕЦИАЛИЗИРОВАННОГО ЖИЛОГО ПОМЕЩЕНИЯ)</w:t>
      </w:r>
      <w:proofErr w:type="gramEnd"/>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520"/>
        <w:gridCol w:w="1560"/>
        <w:gridCol w:w="1680"/>
      </w:tblGrid>
      <w:tr w:rsidR="00325D8E">
        <w:tblPrEx>
          <w:tblCellMar>
            <w:top w:w="0" w:type="dxa"/>
            <w:bottom w:w="0" w:type="dxa"/>
          </w:tblCellMar>
        </w:tblPrEx>
        <w:trPr>
          <w:trHeight w:val="1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52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240" w:type="dxa"/>
            <w:gridSpan w:val="2"/>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социальный наем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и наем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жилого помещения (в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325D8E">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3240" w:type="dxa"/>
            <w:gridSpan w:val="2"/>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r>
      <w:tr w:rsidR="00325D8E">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52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w:t>
            </w:r>
          </w:p>
        </w:tc>
        <w:tc>
          <w:tcPr>
            <w:tcW w:w="16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    </w:t>
            </w:r>
          </w:p>
        </w:tc>
        <w:tc>
          <w:tcPr>
            <w:tcW w:w="16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2,64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55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без лифта,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 от материала стен и наличия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6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социальный наем жилого </w:t>
      </w:r>
      <w:proofErr w:type="gramStart"/>
      <w:r>
        <w:rPr>
          <w:rFonts w:ascii="Calibri" w:hAnsi="Calibri" w:cs="Calibri"/>
        </w:rPr>
        <w:t>помещения</w:t>
      </w:r>
      <w:proofErr w:type="gramEnd"/>
      <w:r>
        <w:rPr>
          <w:rFonts w:ascii="Calibri" w:hAnsi="Calibri" w:cs="Calibri"/>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социальный наем жилого помещения и наем специализированного жилого помещения не взимается </w:t>
      </w:r>
      <w:proofErr w:type="gramStart"/>
      <w:r>
        <w:rPr>
          <w:rFonts w:ascii="Calibri" w:hAnsi="Calibri" w:cs="Calibri"/>
        </w:rPr>
        <w:t>в</w:t>
      </w:r>
      <w:proofErr w:type="gramEnd"/>
      <w:r>
        <w:rPr>
          <w:rFonts w:ascii="Calibri" w:hAnsi="Calibri" w:cs="Calibri"/>
        </w:rPr>
        <w:t>:</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 износом 60 процентов и более;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без одного и более видов удобств;</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серии К-7, II-32, 1-335, II-35;</w:t>
      </w:r>
    </w:p>
    <w:p w:rsidR="00325D8E" w:rsidRDefault="00325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зона - в пределах Третьего транспортного кольца. </w:t>
      </w:r>
      <w:proofErr w:type="gramStart"/>
      <w:r>
        <w:rPr>
          <w:rFonts w:ascii="Calibri" w:hAnsi="Calibri" w:cs="Calibri"/>
        </w:rPr>
        <w:t>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Pr>
          <w:rFonts w:ascii="Calibri" w:hAnsi="Calibri" w:cs="Calibri"/>
        </w:rPr>
        <w:t xml:space="preserve"> </w:t>
      </w:r>
      <w:proofErr w:type="gramStart"/>
      <w:r>
        <w:rPr>
          <w:rFonts w:ascii="Calibri" w:hAnsi="Calibri" w:cs="Calibri"/>
        </w:rPr>
        <w:t>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w:t>
      </w:r>
      <w:proofErr w:type="gramEnd"/>
      <w:r>
        <w:rPr>
          <w:rFonts w:ascii="Calibri" w:hAnsi="Calibri" w:cs="Calibri"/>
        </w:rPr>
        <w:t xml:space="preserve"> </w:t>
      </w:r>
      <w:proofErr w:type="gramStart"/>
      <w:r>
        <w:rPr>
          <w:rFonts w:ascii="Calibri" w:hAnsi="Calibri" w:cs="Calibri"/>
        </w:rPr>
        <w:t>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 железной дороги, Ленинскому проспекту, Воробьевскому шоссе, по южной границе территории Дворца пионеров, улице Николая Коперника, далее</w:t>
      </w:r>
      <w:proofErr w:type="gramEnd"/>
      <w:r>
        <w:rPr>
          <w:rFonts w:ascii="Calibri" w:hAnsi="Calibri" w:cs="Calibri"/>
        </w:rPr>
        <w:t xml:space="preserve"> по Ломоносовскому проспекту;</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остальные территории города Москвы, не вошедшие в I зону.</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7" w:name="Par164"/>
      <w:bookmarkEnd w:id="7"/>
      <w:r>
        <w:rPr>
          <w:rFonts w:ascii="Calibri" w:hAnsi="Calibri" w:cs="Calibri"/>
        </w:rPr>
        <w:t>Приложение 3</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8" w:name="Par169"/>
      <w:bookmarkEnd w:id="8"/>
      <w:r>
        <w:rPr>
          <w:rFonts w:ascii="Calibri" w:hAnsi="Calibri" w:cs="Calibri"/>
          <w:b/>
          <w:bCs/>
        </w:rPr>
        <w:t>СТАВКИ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 ЖИЛИЩНОГО ФОНДА</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КОММЕРЧЕСКОГО ИСПОЛЬЗОВАНИЯ (СТАВКИ ПЛАТЫ ЗА КОММЕРЧЕСКИЙ</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НАЕМ ЖИЛОГО ПОМЕЩЕНИЯ)</w:t>
      </w:r>
      <w:proofErr w:type="gramEnd"/>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160"/>
        <w:gridCol w:w="1800"/>
        <w:gridCol w:w="1800"/>
      </w:tblGrid>
      <w:tr w:rsidR="00325D8E">
        <w:tblPrEx>
          <w:tblCellMar>
            <w:top w:w="0" w:type="dxa"/>
            <w:bottom w:w="0" w:type="dxa"/>
          </w:tblCellMar>
        </w:tblPrEx>
        <w:trPr>
          <w:trHeight w:val="12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16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gridSpan w:val="2"/>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коммерческий наем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помещения (в рублях за 1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общей площади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
        </w:tc>
      </w:tr>
      <w:tr w:rsidR="00325D8E">
        <w:tblPrEx>
          <w:tblCellMar>
            <w:top w:w="0" w:type="dxa"/>
            <w:bottom w:w="0" w:type="dxa"/>
          </w:tblCellMar>
        </w:tblPrEx>
        <w:trPr>
          <w:trHeight w:val="1200"/>
          <w:tblCellSpacing w:w="5" w:type="nil"/>
        </w:trPr>
        <w:tc>
          <w:tcPr>
            <w:tcW w:w="60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16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этажах</w:t>
            </w:r>
            <w:proofErr w:type="gramEnd"/>
            <w:r>
              <w:rPr>
                <w:rFonts w:ascii="Courier New" w:hAnsi="Courier New" w:cs="Courier New"/>
                <w:sz w:val="20"/>
                <w:szCs w:val="20"/>
              </w:rPr>
              <w:t xml:space="preserve"> дома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первом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этаже</w:t>
            </w:r>
            <w:proofErr w:type="gramEnd"/>
            <w:r>
              <w:rPr>
                <w:rFonts w:ascii="Courier New" w:hAnsi="Courier New" w:cs="Courier New"/>
                <w:sz w:val="20"/>
                <w:szCs w:val="20"/>
              </w:rPr>
              <w:t xml:space="preserve"> дома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1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мусоропроводом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1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мусоропровода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6,12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1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с мусоропроводом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1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без мусоропровода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коммерческий наем жилого помещения к указанным ставкам применяют следующие коэффициенты:</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325D8E" w:rsidRDefault="00325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w:t>
      </w:r>
      <w:proofErr w:type="gramEnd"/>
      <w:r>
        <w:rPr>
          <w:rFonts w:ascii="Calibri" w:hAnsi="Calibri" w:cs="Calibri"/>
        </w:rPr>
        <w:t xml:space="preserve">, </w:t>
      </w:r>
      <w:proofErr w:type="gramStart"/>
      <w:r>
        <w:rPr>
          <w:rFonts w:ascii="Calibri" w:hAnsi="Calibri" w:cs="Calibri"/>
        </w:rPr>
        <w:t>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w:t>
      </w:r>
      <w:proofErr w:type="gramEnd"/>
      <w:r>
        <w:rPr>
          <w:rFonts w:ascii="Calibri" w:hAnsi="Calibri" w:cs="Calibri"/>
        </w:rPr>
        <w:t xml:space="preserve"> </w:t>
      </w:r>
      <w:proofErr w:type="gramStart"/>
      <w:r>
        <w:rPr>
          <w:rFonts w:ascii="Calibri" w:hAnsi="Calibri" w:cs="Calibri"/>
        </w:rPr>
        <w:t>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w:t>
      </w:r>
      <w:proofErr w:type="gramEnd"/>
      <w:r>
        <w:rPr>
          <w:rFonts w:ascii="Calibri" w:hAnsi="Calibri" w:cs="Calibri"/>
        </w:rPr>
        <w:t xml:space="preserve"> </w:t>
      </w:r>
      <w:proofErr w:type="gramStart"/>
      <w:r>
        <w:rPr>
          <w:rFonts w:ascii="Calibri" w:hAnsi="Calibri" w:cs="Calibri"/>
        </w:rPr>
        <w:lastRenderedPageBreak/>
        <w:t>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помещениями, занимаемыми организациями торговли, общественного питания, над аркой, - 0,8.</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w:t>
      </w:r>
      <w:proofErr w:type="gramEnd"/>
      <w:r>
        <w:rPr>
          <w:rFonts w:ascii="Calibri" w:hAnsi="Calibri" w:cs="Calibri"/>
        </w:rPr>
        <w:t xml:space="preserve"> соответствующей категории многоквартирного дома.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9" w:name="Par222"/>
      <w:bookmarkEnd w:id="9"/>
      <w:r>
        <w:rPr>
          <w:rFonts w:ascii="Calibri" w:hAnsi="Calibri" w:cs="Calibri"/>
        </w:rPr>
        <w:t>Приложение 4</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10" w:name="Par227"/>
      <w:bookmarkEnd w:id="10"/>
      <w:r>
        <w:rPr>
          <w:rFonts w:ascii="Calibri" w:hAnsi="Calibri" w:cs="Calibri"/>
          <w:b/>
          <w:bCs/>
        </w:rPr>
        <w:t>СТАВКИ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 ЖИЛИЩНОГО</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ФОНДА КОММЕРЧЕСКОГО ИСПОЛЬЗОВАНИЯ (СТАВКИ ПЛАТЫ</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 КОММЕРЧЕСКИЙ НАЕМ ЖИЛОГО ПОМЕЩЕНИЯ)</w:t>
      </w:r>
      <w:proofErr w:type="gramEnd"/>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160"/>
        <w:gridCol w:w="1800"/>
        <w:gridCol w:w="1800"/>
      </w:tblGrid>
      <w:tr w:rsidR="00325D8E">
        <w:tblPrEx>
          <w:tblCellMar>
            <w:top w:w="0" w:type="dxa"/>
            <w:bottom w:w="0" w:type="dxa"/>
          </w:tblCellMar>
        </w:tblPrEx>
        <w:trPr>
          <w:trHeight w:val="12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16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gridSpan w:val="2"/>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коммерческий наем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помещения (в рублях за 1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общей площади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
        </w:tc>
      </w:tr>
      <w:tr w:rsidR="00325D8E">
        <w:tblPrEx>
          <w:tblCellMar>
            <w:top w:w="0" w:type="dxa"/>
            <w:bottom w:w="0" w:type="dxa"/>
          </w:tblCellMar>
        </w:tblPrEx>
        <w:trPr>
          <w:trHeight w:val="1200"/>
          <w:tblCellSpacing w:w="5" w:type="nil"/>
        </w:trPr>
        <w:tc>
          <w:tcPr>
            <w:tcW w:w="60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16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этажах</w:t>
            </w:r>
            <w:proofErr w:type="gramEnd"/>
            <w:r>
              <w:rPr>
                <w:rFonts w:ascii="Courier New" w:hAnsi="Courier New" w:cs="Courier New"/>
                <w:sz w:val="20"/>
                <w:szCs w:val="20"/>
              </w:rPr>
              <w:t xml:space="preserve"> дома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первом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этаже</w:t>
            </w:r>
            <w:proofErr w:type="gramEnd"/>
            <w:r>
              <w:rPr>
                <w:rFonts w:ascii="Courier New" w:hAnsi="Courier New" w:cs="Courier New"/>
                <w:sz w:val="20"/>
                <w:szCs w:val="20"/>
              </w:rPr>
              <w:t xml:space="preserve"> дома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1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мусоропроводом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7,04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1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без мусоропровода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6,73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51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с мусоропроводом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1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без мусоропровода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     </w:t>
            </w:r>
          </w:p>
        </w:tc>
        <w:tc>
          <w:tcPr>
            <w:tcW w:w="1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коммерческий наем жилого помещения к указанным ставкам применяют следующие коэффициенты:</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325D8E" w:rsidRDefault="00325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w:t>
      </w:r>
      <w:proofErr w:type="gramEnd"/>
      <w:r>
        <w:rPr>
          <w:rFonts w:ascii="Calibri" w:hAnsi="Calibri" w:cs="Calibri"/>
        </w:rPr>
        <w:t xml:space="preserve">, </w:t>
      </w:r>
      <w:proofErr w:type="gramStart"/>
      <w:r>
        <w:rPr>
          <w:rFonts w:ascii="Calibri" w:hAnsi="Calibri" w:cs="Calibri"/>
        </w:rPr>
        <w:t>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w:t>
      </w:r>
      <w:proofErr w:type="gramEnd"/>
      <w:r>
        <w:rPr>
          <w:rFonts w:ascii="Calibri" w:hAnsi="Calibri" w:cs="Calibri"/>
        </w:rPr>
        <w:t xml:space="preserve"> </w:t>
      </w:r>
      <w:proofErr w:type="gramStart"/>
      <w:r>
        <w:rPr>
          <w:rFonts w:ascii="Calibri" w:hAnsi="Calibri" w:cs="Calibri"/>
        </w:rPr>
        <w:t>оси 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w:t>
      </w:r>
      <w:proofErr w:type="gramEnd"/>
      <w:r>
        <w:rPr>
          <w:rFonts w:ascii="Calibri" w:hAnsi="Calibri" w:cs="Calibri"/>
        </w:rPr>
        <w:t xml:space="preserve"> </w:t>
      </w:r>
      <w:proofErr w:type="gramStart"/>
      <w:r>
        <w:rPr>
          <w:rFonts w:ascii="Calibri" w:hAnsi="Calibri" w:cs="Calibri"/>
        </w:rPr>
        <w:t>Московской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помещениями, занимаемыми организациями торговли, общественного питания, над аркой, - 0,8.</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w:t>
      </w:r>
      <w:proofErr w:type="gramEnd"/>
      <w:r>
        <w:rPr>
          <w:rFonts w:ascii="Calibri" w:hAnsi="Calibri" w:cs="Calibri"/>
        </w:rPr>
        <w:t xml:space="preserve"> соответствующей категории многоквартирного дома.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11" w:name="Par280"/>
      <w:bookmarkEnd w:id="11"/>
      <w:r>
        <w:rPr>
          <w:rFonts w:ascii="Calibri" w:hAnsi="Calibri" w:cs="Calibri"/>
        </w:rPr>
        <w:t>Приложение 5</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12" w:name="Par285"/>
      <w:bookmarkEnd w:id="12"/>
      <w:r>
        <w:rPr>
          <w:rFonts w:ascii="Calibri" w:hAnsi="Calibri" w:cs="Calibri"/>
          <w:b/>
          <w:bCs/>
        </w:rPr>
        <w:t>СТАВКА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 ЖИЛИЩНОГО ФОНДА ГОРОДА МОСКВЫ</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(СТАВКА ПЛАТЫ ЗА НАЕМ ЖИЛОГО ПОМЕЩЕНИЯ</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БЕЗДОТАЦИОННЫХ ДОМАХ)</w:t>
      </w:r>
      <w:proofErr w:type="gramEnd"/>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520"/>
        <w:gridCol w:w="3120"/>
      </w:tblGrid>
      <w:tr w:rsidR="00325D8E">
        <w:tblPrEx>
          <w:tblCellMar>
            <w:top w:w="0" w:type="dxa"/>
            <w:bottom w:w="0" w:type="dxa"/>
          </w:tblCellMar>
        </w:tblPrEx>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52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12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за наем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бездотационных домах (в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мусоропроводом, независимо от материала стен</w:t>
            </w:r>
          </w:p>
        </w:tc>
        <w:tc>
          <w:tcPr>
            <w:tcW w:w="31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55,43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к указанной ставке применяют следующие коэффициенты:</w:t>
      </w:r>
    </w:p>
    <w:p w:rsidR="00325D8E" w:rsidRDefault="00325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w:t>
      </w:r>
      <w:proofErr w:type="gramEnd"/>
      <w:r>
        <w:rPr>
          <w:rFonts w:ascii="Calibri" w:hAnsi="Calibri" w:cs="Calibri"/>
        </w:rPr>
        <w:t xml:space="preserve"> </w:t>
      </w:r>
      <w:proofErr w:type="gramStart"/>
      <w:r>
        <w:rPr>
          <w:rFonts w:ascii="Calibri" w:hAnsi="Calibri" w:cs="Calibri"/>
        </w:rPr>
        <w:t>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w:t>
      </w:r>
      <w:proofErr w:type="gramEnd"/>
      <w:r>
        <w:rPr>
          <w:rFonts w:ascii="Calibri" w:hAnsi="Calibri" w:cs="Calibri"/>
        </w:rPr>
        <w:t xml:space="preserve"> </w:t>
      </w:r>
      <w:proofErr w:type="gramStart"/>
      <w:r>
        <w:rPr>
          <w:rFonts w:ascii="Calibri" w:hAnsi="Calibri" w:cs="Calibri"/>
        </w:rPr>
        <w:t>Курского направления Московской железной дороги, Калитниковской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w:t>
      </w:r>
      <w:proofErr w:type="gramEnd"/>
      <w:r>
        <w:rPr>
          <w:rFonts w:ascii="Calibri" w:hAnsi="Calibri" w:cs="Calibri"/>
        </w:rPr>
        <w:t xml:space="preserve">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жилых помещений, расположенных в доме: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 но не более 10 лет включительно - 0,9;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10, но не более 20 лет включительно - 0,8;</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20, но не более 30 лет включительно - 0,7;</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30 и более лет - 0,6.</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13" w:name="Par328"/>
      <w:bookmarkEnd w:id="13"/>
      <w:r>
        <w:rPr>
          <w:rFonts w:ascii="Calibri" w:hAnsi="Calibri" w:cs="Calibri"/>
        </w:rPr>
        <w:t>Приложение 6</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14" w:name="Par333"/>
      <w:bookmarkEnd w:id="14"/>
      <w:r>
        <w:rPr>
          <w:rFonts w:ascii="Calibri" w:hAnsi="Calibri" w:cs="Calibri"/>
          <w:b/>
          <w:bCs/>
        </w:rPr>
        <w:t>СТАВКА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БЕЗДОТАЦИОННЫХ ДОМАХ ЖИЛИЩНОГО ФОНДА ГОРОДА МОСКВЫ (СТАВКА</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ПЛАТЫ ЗА НАЕМ ЖИЛОГО ПОМЕЩЕНИЯ В БЕЗДОТАЦИОННЫХ ДОМАХ)</w:t>
      </w:r>
      <w:proofErr w:type="gramEnd"/>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520"/>
        <w:gridCol w:w="3120"/>
      </w:tblGrid>
      <w:tr w:rsidR="00325D8E">
        <w:tblPrEx>
          <w:tblCellMar>
            <w:top w:w="0" w:type="dxa"/>
            <w:bottom w:w="0" w:type="dxa"/>
          </w:tblCellMar>
        </w:tblPrEx>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52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12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за наем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бездотационных домах (в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мусоропроводом, независимо от материала стен</w:t>
            </w:r>
          </w:p>
        </w:tc>
        <w:tc>
          <w:tcPr>
            <w:tcW w:w="31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60,97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к указанной ставке применяют следующие коэффициенты:</w:t>
      </w:r>
    </w:p>
    <w:p w:rsidR="00325D8E" w:rsidRDefault="00325D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жилых помещений, расположенных в домах в пределах I зоны -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промзоны N 7, 2-му Боткинскому проезду, Беговой улице, улице Новая Башиловка, улице Нижняя Масловка, Полковой</w:t>
      </w:r>
      <w:proofErr w:type="gramEnd"/>
      <w:r>
        <w:rPr>
          <w:rFonts w:ascii="Calibri" w:hAnsi="Calibri" w:cs="Calibri"/>
        </w:rPr>
        <w:t xml:space="preserve"> </w:t>
      </w:r>
      <w:proofErr w:type="gramStart"/>
      <w:r>
        <w:rPr>
          <w:rFonts w:ascii="Calibri" w:hAnsi="Calibri" w:cs="Calibri"/>
        </w:rPr>
        <w:t>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w:t>
      </w:r>
      <w:proofErr w:type="gramEnd"/>
      <w:r>
        <w:rPr>
          <w:rFonts w:ascii="Calibri" w:hAnsi="Calibri" w:cs="Calibri"/>
        </w:rPr>
        <w:t xml:space="preserve"> </w:t>
      </w:r>
      <w:proofErr w:type="gramStart"/>
      <w:r>
        <w:rPr>
          <w:rFonts w:ascii="Calibri" w:hAnsi="Calibri" w:cs="Calibri"/>
        </w:rPr>
        <w:t xml:space="preserve">Курского направления Московской железной дороги, Калитниковской Средней улице, 2-й Скотопрогонной улице, Сибирскому проезду, улице Талалихина, </w:t>
      </w:r>
      <w:r>
        <w:rPr>
          <w:rFonts w:ascii="Calibri" w:hAnsi="Calibri" w:cs="Calibri"/>
        </w:rPr>
        <w:lastRenderedPageBreak/>
        <w:t>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Московской железной дороги, скоростной дороге N 3 Теплый Стан - Владычино, по оси малого кольца Московской</w:t>
      </w:r>
      <w:proofErr w:type="gramEnd"/>
      <w:r>
        <w:rPr>
          <w:rFonts w:ascii="Calibri" w:hAnsi="Calibri" w:cs="Calibri"/>
        </w:rPr>
        <w:t xml:space="preserve"> железной дороги,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 но не более 10 лет включительно - 0,9;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10, но не более 20 лет включительно - 0,8;</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20, но не более 30 лет включительно - 0,7;</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30 и более лет - 0,6.</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15" w:name="Par375"/>
      <w:bookmarkEnd w:id="15"/>
      <w:r>
        <w:rPr>
          <w:rFonts w:ascii="Calibri" w:hAnsi="Calibri" w:cs="Calibri"/>
        </w:rPr>
        <w:t>Приложение 7</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16" w:name="Par380"/>
      <w:bookmarkEnd w:id="16"/>
      <w:r>
        <w:rPr>
          <w:rFonts w:ascii="Calibri" w:hAnsi="Calibri" w:cs="Calibri"/>
          <w:b/>
          <w:bCs/>
        </w:rPr>
        <w:t>ЦЕНЫ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 ДОГОВОРУ НАЙМА ЖИЛОГО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ЖИЛИЩНОГО ФОНДА КОММЕРЧЕСКОГО ИСПОЛЬЗОВАНИЯ;</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ПОЛЬЗОВАТЕЛЕЙ ЖИЛЫМИ ПОМЕЩЕНИЯМИ,</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ПРИНАДЛЕЖАЩИМИ</w:t>
      </w:r>
      <w:proofErr w:type="gramEnd"/>
      <w:r>
        <w:rPr>
          <w:rFonts w:ascii="Calibri" w:hAnsi="Calibri" w:cs="Calibri"/>
          <w:b/>
          <w:bCs/>
        </w:rPr>
        <w:t xml:space="preserve"> НА ПРАВЕ СОБСТВЕННОСТИ ГОРОДУ МОСКВЕ</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ПРЕДОСТАВЛЕННЫМИ</w:t>
      </w:r>
      <w:proofErr w:type="gramEnd"/>
      <w:r>
        <w:rPr>
          <w:rFonts w:ascii="Calibri" w:hAnsi="Calibri" w:cs="Calibri"/>
          <w:b/>
          <w:bCs/>
        </w:rPr>
        <w:t xml:space="preserve"> МНОГОДЕТНЫМ СЕМЬЯМ В ПОЛЬЗОВАНИЕ</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БЕЗВОЗМЕЗДНОГО ПОЛЬЗОВАНИЯ ЖИЛЫМ ПОМЕЩЕНИЕМ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МАЛОЭТАЖНОМ ЖИЛИЩНОМ ФОНДЕ ГОРОДА МОСКВЫ;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 ПОМЕЩЕНИЙ</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РАСПОЛОЖЕННЫХ НА ТЕРРИТОРИИ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ЕСЛИ НА ОБЩЕМ СОБРАНИИ СОБСТВЕННИКОВ ПОМЕЩЕНИЙ</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МНОГОКВАРТИРНОГО ДОМА В УСТАНОВЛЕННОМ ПОРЯДКЕ НЕ ПРИНЯТО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 ОБ УСТАНОВЛЕНИИ РАЗМЕРА ПЛАТЫ ЗА СОДЕРЖАНИЕ И РЕМОНТ</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ЗА ИСКЛЮЧЕНИЕМ НАСЕЛЕНИЯ, ПРОЖИВАЮЩЕГО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В ЖИЛЫХ ПОМЕЩЕНИЯХ, НАХОДЯЩИХСЯ В </w:t>
      </w:r>
      <w:proofErr w:type="gramStart"/>
      <w:r>
        <w:rPr>
          <w:rFonts w:ascii="Calibri" w:hAnsi="Calibri" w:cs="Calibri"/>
          <w:b/>
          <w:bCs/>
        </w:rPr>
        <w:t>МУНИЦИПАЛЬНОЙ</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СОБСТВЕННОСТИ ГРАЖДАН, НА ТЕРРИТОРИИ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(ЦЕНЫ ЗА СОДЕРЖАНИЕ И РЕМОНТ ЖИЛЫХ ПОМЕЩЕНИЙ)</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824"/>
        <w:gridCol w:w="1440"/>
        <w:gridCol w:w="1440"/>
        <w:gridCol w:w="1440"/>
        <w:gridCol w:w="2112"/>
      </w:tblGrid>
      <w:tr w:rsidR="00325D8E">
        <w:tblPrEx>
          <w:tblCellMar>
            <w:top w:w="0" w:type="dxa"/>
            <w:bottom w:w="0" w:type="dxa"/>
          </w:tblCellMar>
        </w:tblPrEx>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1824"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Категории домов  </w:t>
            </w:r>
          </w:p>
        </w:tc>
        <w:tc>
          <w:tcPr>
            <w:tcW w:w="6432" w:type="dxa"/>
            <w:gridSpan w:val="4"/>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Цены за содержание и ремонт жилых помещений                   </w:t>
            </w:r>
          </w:p>
        </w:tc>
      </w:tr>
      <w:tr w:rsidR="00325D8E">
        <w:tblPrEx>
          <w:tblCellMar>
            <w:top w:w="0" w:type="dxa"/>
            <w:bottom w:w="0" w:type="dxa"/>
          </w:tblCellMar>
        </w:tblPrEx>
        <w:trPr>
          <w:trHeight w:val="3680"/>
          <w:tblCellSpacing w:w="5" w:type="nil"/>
        </w:trPr>
        <w:tc>
          <w:tcPr>
            <w:tcW w:w="48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2880" w:type="dxa"/>
            <w:gridSpan w:val="2"/>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пределах</w:t>
            </w:r>
            <w:proofErr w:type="gramEnd"/>
            <w:r>
              <w:rPr>
                <w:rFonts w:ascii="Courier New" w:hAnsi="Courier New" w:cs="Courier New"/>
                <w:sz w:val="16"/>
                <w:szCs w:val="16"/>
              </w:rPr>
              <w:t xml:space="preserve"> установленных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норм, для нанимателей жилых</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принадлежащих </w:t>
            </w:r>
            <w:proofErr w:type="gramStart"/>
            <w:r>
              <w:rPr>
                <w:rFonts w:ascii="Courier New" w:hAnsi="Courier New" w:cs="Courier New"/>
                <w:sz w:val="16"/>
                <w:szCs w:val="16"/>
              </w:rPr>
              <w:t>на</w:t>
            </w:r>
            <w:proofErr w:type="gramEnd"/>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праве</w:t>
            </w:r>
            <w:proofErr w:type="gramEnd"/>
            <w:r>
              <w:rPr>
                <w:rFonts w:ascii="Courier New" w:hAnsi="Courier New" w:cs="Courier New"/>
                <w:sz w:val="16"/>
                <w:szCs w:val="16"/>
              </w:rPr>
              <w:t xml:space="preserve"> собственности городу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Москве, и для граждан -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имеющих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единственное жилое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зарегистрированных в нем (в</w:t>
            </w:r>
            <w:proofErr w:type="gramEnd"/>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рублях</w:t>
            </w:r>
            <w:proofErr w:type="gramEnd"/>
            <w:r>
              <w:rPr>
                <w:rFonts w:ascii="Courier New" w:hAnsi="Courier New" w:cs="Courier New"/>
                <w:sz w:val="16"/>
                <w:szCs w:val="16"/>
              </w:rPr>
              <w:t xml:space="preserve"> за 1 кв. м общей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площади жилого помещения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месяц, с учетом НДС)       </w:t>
            </w:r>
          </w:p>
        </w:tc>
        <w:tc>
          <w:tcPr>
            <w:tcW w:w="3552" w:type="dxa"/>
            <w:gridSpan w:val="2"/>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w:t>
            </w:r>
            <w:proofErr w:type="gramStart"/>
            <w:r>
              <w:rPr>
                <w:rFonts w:ascii="Courier New" w:hAnsi="Courier New" w:cs="Courier New"/>
                <w:sz w:val="16"/>
                <w:szCs w:val="16"/>
              </w:rPr>
              <w:t>сверх</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установленных норм,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нанимателей жилых помещений,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принадлежащих</w:t>
            </w:r>
            <w:proofErr w:type="gramEnd"/>
            <w:r>
              <w:rPr>
                <w:rFonts w:ascii="Courier New" w:hAnsi="Courier New" w:cs="Courier New"/>
                <w:sz w:val="16"/>
                <w:szCs w:val="16"/>
              </w:rPr>
              <w:t xml:space="preserve"> на праве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собственности городу Москве и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предоставленных</w:t>
            </w:r>
            <w:proofErr w:type="gramEnd"/>
            <w:r>
              <w:rPr>
                <w:rFonts w:ascii="Courier New" w:hAnsi="Courier New" w:cs="Courier New"/>
                <w:sz w:val="16"/>
                <w:szCs w:val="16"/>
              </w:rPr>
              <w:t xml:space="preserve"> по договору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найма или договору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специализированного жилого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для граждан -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помещений,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единственное жилое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w:t>
            </w:r>
            <w:proofErr w:type="gramStart"/>
            <w:r>
              <w:rPr>
                <w:rFonts w:ascii="Courier New" w:hAnsi="Courier New" w:cs="Courier New"/>
                <w:sz w:val="16"/>
                <w:szCs w:val="16"/>
              </w:rPr>
              <w:t>зарегистрированных</w:t>
            </w:r>
            <w:proofErr w:type="gramEnd"/>
            <w:r>
              <w:rPr>
                <w:rFonts w:ascii="Courier New" w:hAnsi="Courier New" w:cs="Courier New"/>
                <w:sz w:val="16"/>
                <w:szCs w:val="16"/>
              </w:rPr>
              <w:t xml:space="preserve"> в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нем</w:t>
            </w:r>
            <w:proofErr w:type="gramEnd"/>
            <w:r>
              <w:rPr>
                <w:rFonts w:ascii="Courier New" w:hAnsi="Courier New" w:cs="Courier New"/>
                <w:sz w:val="16"/>
                <w:szCs w:val="16"/>
              </w:rPr>
              <w:t xml:space="preserve">, граждан - собственников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жилых помещений, имеющих более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жилого помещения или не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зарегистрированных</w:t>
            </w:r>
            <w:proofErr w:type="gramEnd"/>
            <w:r>
              <w:rPr>
                <w:rFonts w:ascii="Courier New" w:hAnsi="Courier New" w:cs="Courier New"/>
                <w:sz w:val="16"/>
                <w:szCs w:val="16"/>
              </w:rPr>
              <w:t xml:space="preserve"> в нем, 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нанимателей по договору найма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жилищного фонда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коммерческого использования (в    </w:t>
            </w:r>
            <w:proofErr w:type="gramEnd"/>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рублях</w:t>
            </w:r>
            <w:proofErr w:type="gramEnd"/>
            <w:r>
              <w:rPr>
                <w:rFonts w:ascii="Courier New" w:hAnsi="Courier New" w:cs="Courier New"/>
                <w:sz w:val="16"/>
                <w:szCs w:val="16"/>
              </w:rPr>
              <w:t xml:space="preserve"> за 1 кв. м общей площади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жилого помещения в месяц, с учетом</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НДС)                              </w:t>
            </w:r>
            <w:proofErr w:type="gramEnd"/>
          </w:p>
        </w:tc>
      </w:tr>
      <w:tr w:rsidR="00325D8E">
        <w:tblPrEx>
          <w:tblCellMar>
            <w:top w:w="0" w:type="dxa"/>
            <w:bottom w:w="0" w:type="dxa"/>
          </w:tblCellMar>
        </w:tblPrEx>
        <w:trPr>
          <w:trHeight w:val="960"/>
          <w:tblCellSpacing w:w="5" w:type="nil"/>
        </w:trPr>
        <w:tc>
          <w:tcPr>
            <w:tcW w:w="48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этажах</w:t>
            </w:r>
            <w:proofErr w:type="gramEnd"/>
            <w:r>
              <w:rPr>
                <w:rFonts w:ascii="Courier New" w:hAnsi="Courier New" w:cs="Courier New"/>
                <w:sz w:val="16"/>
                <w:szCs w:val="16"/>
              </w:rPr>
              <w:t xml:space="preserve"> дома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первом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этаже</w:t>
            </w:r>
            <w:proofErr w:type="gramEnd"/>
            <w:r>
              <w:rPr>
                <w:rFonts w:ascii="Courier New" w:hAnsi="Courier New" w:cs="Courier New"/>
                <w:sz w:val="16"/>
                <w:szCs w:val="16"/>
              </w:rPr>
              <w:t xml:space="preserve"> дома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этажах</w:t>
            </w:r>
            <w:proofErr w:type="gramEnd"/>
            <w:r>
              <w:rPr>
                <w:rFonts w:ascii="Courier New" w:hAnsi="Courier New" w:cs="Courier New"/>
                <w:sz w:val="16"/>
                <w:szCs w:val="16"/>
              </w:rPr>
              <w:t xml:space="preserve"> дома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для жилых помещений,</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первом</w:t>
            </w:r>
            <w:proofErr w:type="gramEnd"/>
            <w:r>
              <w:rPr>
                <w:rFonts w:ascii="Courier New" w:hAnsi="Courier New" w:cs="Courier New"/>
                <w:sz w:val="16"/>
                <w:szCs w:val="16"/>
              </w:rPr>
              <w:t xml:space="preserve"> этаже дома   </w:t>
            </w:r>
          </w:p>
        </w:tc>
      </w:tr>
      <w:tr w:rsidR="00325D8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bookmarkStart w:id="17" w:name="Par437"/>
            <w:bookmarkEnd w:id="17"/>
            <w:r>
              <w:rPr>
                <w:rFonts w:ascii="Courier New" w:hAnsi="Courier New" w:cs="Courier New"/>
                <w:sz w:val="16"/>
                <w:szCs w:val="16"/>
              </w:rPr>
              <w:t xml:space="preserve">         6          </w:t>
            </w:r>
          </w:p>
        </w:tc>
      </w:tr>
      <w:tr w:rsidR="00325D8E">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Многоквартирные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r>
      <w:tr w:rsidR="00325D8E">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24,53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325D8E">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без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14,63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22,26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325D8E">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325D8E">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325D8E">
        <w:tblPrEx>
          <w:tblCellMar>
            <w:top w:w="0" w:type="dxa"/>
            <w:bottom w:w="0" w:type="dxa"/>
          </w:tblCellMar>
        </w:tblPrEx>
        <w:trPr>
          <w:trHeight w:val="208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или более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видов удобств или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износом 60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более, а также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помещения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(квартиры),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признанные</w:t>
            </w:r>
            <w:proofErr w:type="gramEnd"/>
            <w:r>
              <w:rPr>
                <w:rFonts w:ascii="Courier New" w:hAnsi="Courier New" w:cs="Courier New"/>
                <w:sz w:val="16"/>
                <w:szCs w:val="16"/>
              </w:rPr>
              <w:t xml:space="preserve"> в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установленном</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порядке</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непригодными для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проживания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r>
      <w:tr w:rsidR="00325D8E">
        <w:tblPrEx>
          <w:tblCellMar>
            <w:top w:w="0" w:type="dxa"/>
            <w:bottom w:w="0" w:type="dxa"/>
          </w:tblCellMar>
        </w:tblPrEx>
        <w:trPr>
          <w:trHeight w:val="48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Малоэтажные дома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фонда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Москвы: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r>
      <w:tr w:rsidR="00325D8E">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12,54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содержание и ремонт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bookmarkStart w:id="18" w:name="Par497"/>
      <w:bookmarkEnd w:id="18"/>
      <w:r>
        <w:rPr>
          <w:rFonts w:ascii="Calibri" w:hAnsi="Calibri" w:cs="Calibri"/>
        </w:rPr>
        <w:t xml:space="preserve">9. </w:t>
      </w:r>
      <w:proofErr w:type="gramStart"/>
      <w:r>
        <w:rPr>
          <w:rFonts w:ascii="Calibri" w:hAnsi="Calibri" w:cs="Calibri"/>
        </w:rPr>
        <w:t>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w:t>
      </w:r>
      <w:proofErr w:type="gramEnd"/>
      <w:r>
        <w:rPr>
          <w:rFonts w:ascii="Calibri" w:hAnsi="Calibri" w:cs="Calibri"/>
        </w:rPr>
        <w:t xml:space="preserve">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содержание и ремонт жилых помещений с граждан, зарегистрированных по месту пребывания (временная регистрация).</w:t>
      </w:r>
    </w:p>
    <w:p w:rsidR="00325D8E" w:rsidRDefault="00325D8E">
      <w:pPr>
        <w:widowControl w:val="0"/>
        <w:autoSpaceDE w:val="0"/>
        <w:autoSpaceDN w:val="0"/>
        <w:adjustRightInd w:val="0"/>
        <w:spacing w:after="0" w:line="240" w:lineRule="auto"/>
        <w:ind w:firstLine="540"/>
        <w:jc w:val="both"/>
        <w:rPr>
          <w:rFonts w:ascii="Calibri" w:hAnsi="Calibri" w:cs="Calibri"/>
        </w:rPr>
      </w:pPr>
      <w:bookmarkStart w:id="19" w:name="Par498"/>
      <w:bookmarkEnd w:id="19"/>
      <w:r>
        <w:rPr>
          <w:rFonts w:ascii="Calibri" w:hAnsi="Calibri" w:cs="Calibri"/>
        </w:rPr>
        <w:t xml:space="preserve">10. </w:t>
      </w:r>
      <w:proofErr w:type="gramStart"/>
      <w:r>
        <w:rPr>
          <w:rFonts w:ascii="Calibri" w:hAnsi="Calibri" w:cs="Calibri"/>
        </w:rPr>
        <w:t>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w:t>
      </w:r>
      <w:proofErr w:type="gramEnd"/>
      <w:r>
        <w:rPr>
          <w:rFonts w:ascii="Calibri" w:hAnsi="Calibri" w:cs="Calibri"/>
        </w:rPr>
        <w:t xml:space="preserve"> содержанию и текущему ремонту общего имущества в многоквартирном доме (фактическая стоимость).</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размер платы за содержание и ремонт жилых помещений рассчитывается </w:t>
      </w:r>
      <w:r>
        <w:rPr>
          <w:rFonts w:ascii="Calibri" w:hAnsi="Calibri" w:cs="Calibri"/>
        </w:rPr>
        <w:lastRenderedPageBreak/>
        <w:t>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ремонт жилого помещения и внутриквартирного инженерного оборудования.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и капитальный ремонт жилого помещения и внутриквартирного инженерного оборудования.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16"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w:t>
      </w:r>
      <w:proofErr w:type="gramEnd"/>
      <w:r>
        <w:rPr>
          <w:rFonts w:ascii="Calibri" w:hAnsi="Calibri" w:cs="Calibri"/>
        </w:rPr>
        <w:t xml:space="preserve"> </w:t>
      </w:r>
      <w:proofErr w:type="gramStart"/>
      <w:r>
        <w:rPr>
          <w:rFonts w:ascii="Calibri" w:hAnsi="Calibri" w:cs="Calibri"/>
        </w:rPr>
        <w:t>фонде</w:t>
      </w:r>
      <w:proofErr w:type="gramEnd"/>
      <w:r>
        <w:rPr>
          <w:rFonts w:ascii="Calibri" w:hAnsi="Calibri" w:cs="Calibri"/>
        </w:rPr>
        <w:t xml:space="preserve">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437" w:history="1">
        <w:r>
          <w:rPr>
            <w:rFonts w:ascii="Calibri" w:hAnsi="Calibri" w:cs="Calibri"/>
            <w:color w:val="0000FF"/>
          </w:rPr>
          <w:t>графах 5</w:t>
        </w:r>
      </w:hyperlink>
      <w:r>
        <w:rPr>
          <w:rFonts w:ascii="Calibri" w:hAnsi="Calibri" w:cs="Calibri"/>
        </w:rPr>
        <w:t xml:space="preserve"> и </w:t>
      </w:r>
      <w:hyperlink w:anchor="Par437" w:history="1">
        <w:r>
          <w:rPr>
            <w:rFonts w:ascii="Calibri" w:hAnsi="Calibri" w:cs="Calibri"/>
            <w:color w:val="0000FF"/>
          </w:rPr>
          <w:t>6</w:t>
        </w:r>
      </w:hyperlink>
      <w:r>
        <w:rPr>
          <w:rFonts w:ascii="Calibri" w:hAnsi="Calibri" w:cs="Calibri"/>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одиноко проживающего гражданина - 33 </w:t>
      </w:r>
      <w:proofErr w:type="gramStart"/>
      <w:r>
        <w:rPr>
          <w:rFonts w:ascii="Calibri" w:hAnsi="Calibri" w:cs="Calibri"/>
        </w:rPr>
        <w:t>квадратных</w:t>
      </w:r>
      <w:proofErr w:type="gramEnd"/>
      <w:r>
        <w:rPr>
          <w:rFonts w:ascii="Calibri" w:hAnsi="Calibri" w:cs="Calibri"/>
        </w:rPr>
        <w:t xml:space="preserve"> метра общей площади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325D8E" w:rsidRDefault="00325D8E">
      <w:pPr>
        <w:widowControl w:val="0"/>
        <w:autoSpaceDE w:val="0"/>
        <w:autoSpaceDN w:val="0"/>
        <w:adjustRightInd w:val="0"/>
        <w:spacing w:after="0" w:line="240" w:lineRule="auto"/>
        <w:ind w:firstLine="540"/>
        <w:jc w:val="both"/>
        <w:rPr>
          <w:rFonts w:ascii="Calibri" w:hAnsi="Calibri" w:cs="Calibri"/>
        </w:rPr>
      </w:pPr>
      <w:bookmarkStart w:id="20" w:name="Par509"/>
      <w:bookmarkEnd w:id="20"/>
      <w:r>
        <w:rPr>
          <w:rFonts w:ascii="Calibri" w:hAnsi="Calibri" w:cs="Calibri"/>
        </w:rPr>
        <w:t xml:space="preserve">15. </w:t>
      </w:r>
      <w:proofErr w:type="gramStart"/>
      <w:r>
        <w:rPr>
          <w:rFonts w:ascii="Calibri" w:hAnsi="Calibri" w:cs="Calibri"/>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w:t>
      </w:r>
      <w:proofErr w:type="gramEnd"/>
      <w:r>
        <w:rPr>
          <w:rFonts w:ascii="Calibri" w:hAnsi="Calibri" w:cs="Calibri"/>
        </w:rPr>
        <w:t xml:space="preserve"> </w:t>
      </w:r>
      <w:proofErr w:type="gramStart"/>
      <w:r>
        <w:rPr>
          <w:rFonts w:ascii="Calibri" w:hAnsi="Calibri" w:cs="Calibri"/>
        </w:rPr>
        <w:t>установленном порядке не приняли решение о размере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bookmarkStart w:id="21" w:name="Par510"/>
      <w:bookmarkEnd w:id="21"/>
      <w:r>
        <w:rPr>
          <w:rFonts w:ascii="Calibri" w:hAnsi="Calibri" w:cs="Calibri"/>
        </w:rP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 семей, состоящих из пенсионеров и/или инвалидов;</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принадлежащих на праве собственности городу Москве;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325D8E" w:rsidRDefault="00325D8E">
      <w:pPr>
        <w:widowControl w:val="0"/>
        <w:autoSpaceDE w:val="0"/>
        <w:autoSpaceDN w:val="0"/>
        <w:adjustRightInd w:val="0"/>
        <w:spacing w:after="0" w:line="240" w:lineRule="auto"/>
        <w:ind w:firstLine="540"/>
        <w:jc w:val="both"/>
        <w:rPr>
          <w:rFonts w:ascii="Calibri" w:hAnsi="Calibri" w:cs="Calibri"/>
        </w:rPr>
      </w:pPr>
      <w:hyperlink w:anchor="Par509" w:history="1">
        <w:proofErr w:type="gramStart"/>
        <w:r>
          <w:rPr>
            <w:rFonts w:ascii="Calibri" w:hAnsi="Calibri" w:cs="Calibri"/>
            <w:color w:val="0000FF"/>
          </w:rPr>
          <w:t>Абзацы первый</w:t>
        </w:r>
      </w:hyperlink>
      <w:r>
        <w:rPr>
          <w:rFonts w:ascii="Calibri" w:hAnsi="Calibri" w:cs="Calibri"/>
        </w:rPr>
        <w:t xml:space="preserve">, </w:t>
      </w:r>
      <w:hyperlink w:anchor="Par510" w:history="1">
        <w:r>
          <w:rPr>
            <w:rFonts w:ascii="Calibri" w:hAnsi="Calibri" w:cs="Calibri"/>
            <w:color w:val="0000FF"/>
          </w:rPr>
          <w:t>второй</w:t>
        </w:r>
      </w:hyperlink>
      <w:r>
        <w:rPr>
          <w:rFonts w:ascii="Calibri" w:hAnsi="Calibri" w:cs="Calibri"/>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497" w:history="1">
        <w:r>
          <w:rPr>
            <w:rFonts w:ascii="Calibri" w:hAnsi="Calibri" w:cs="Calibri"/>
            <w:color w:val="0000FF"/>
          </w:rPr>
          <w:t>пунктом 9 примечаний</w:t>
        </w:r>
      </w:hyperlink>
      <w:r>
        <w:rPr>
          <w:rFonts w:ascii="Calibri" w:hAnsi="Calibri" w:cs="Calibri"/>
        </w:rPr>
        <w:t xml:space="preserve"> к настоящему приложению, а также в случаях, указанных в </w:t>
      </w:r>
      <w:hyperlink w:anchor="Par498" w:history="1">
        <w:r>
          <w:rPr>
            <w:rFonts w:ascii="Calibri" w:hAnsi="Calibri" w:cs="Calibri"/>
            <w:color w:val="0000FF"/>
          </w:rPr>
          <w:t>пункте 10 примечаний</w:t>
        </w:r>
      </w:hyperlink>
      <w:r>
        <w:rPr>
          <w:rFonts w:ascii="Calibri" w:hAnsi="Calibri" w:cs="Calibri"/>
        </w:rPr>
        <w:t xml:space="preserve"> к настоящему приложению.</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22" w:name="Par530"/>
      <w:bookmarkEnd w:id="22"/>
      <w:r>
        <w:rPr>
          <w:rFonts w:ascii="Calibri" w:hAnsi="Calibri" w:cs="Calibri"/>
        </w:rPr>
        <w:t>Приложение 8</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23" w:name="Par535"/>
      <w:bookmarkEnd w:id="23"/>
      <w:r>
        <w:rPr>
          <w:rFonts w:ascii="Calibri" w:hAnsi="Calibri" w:cs="Calibri"/>
          <w:b/>
          <w:bCs/>
        </w:rPr>
        <w:t>ЦЕНЫ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 ДОГОВОРУ НАЙМА ЖИЛОГО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ЖИЛИЩНОГО ФОНДА КОММЕРЧЕСКОГО ИСПОЛЬЗОВАНИЯ;</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ПОЛЬЗОВАТЕЛЕЙ ЖИЛЫМИ ПОМЕЩЕНИЯМИ,</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ПРИНАДЛЕЖАЩИМИ</w:t>
      </w:r>
      <w:proofErr w:type="gramEnd"/>
      <w:r>
        <w:rPr>
          <w:rFonts w:ascii="Calibri" w:hAnsi="Calibri" w:cs="Calibri"/>
          <w:b/>
          <w:bCs/>
        </w:rPr>
        <w:t xml:space="preserve"> НА ПРАВЕ СОБСТВЕННОСТИ ГОРОДУ МОСКВЕ</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ПРЕДОСТАВЛЕННЫМИ</w:t>
      </w:r>
      <w:proofErr w:type="gramEnd"/>
      <w:r>
        <w:rPr>
          <w:rFonts w:ascii="Calibri" w:hAnsi="Calibri" w:cs="Calibri"/>
          <w:b/>
          <w:bCs/>
        </w:rPr>
        <w:t xml:space="preserve"> МНОГОДЕТНЫМ СЕМЬЯМ В ПОЛЬЗОВАНИЕ</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БЕЗВОЗМЕЗДНОГО ПОЛЬЗОВАНИЯ ЖИЛЫМ ПОМЕЩЕНИЕМ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МАЛОЭТАЖНОМ ЖИЛИЩНОМ ФОНДЕ ГОРОДА МОСКВЫ;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 ПОМЕЩЕНИЙ</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РАСПОЛОЖЕННЫХ НА ТЕРРИТОРИИ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ЕСЛИ НА ОБЩЕМ СОБРАНИИ СОБСТВЕННИКОВ ПОМЕЩЕНИЙ</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МНОГОКВАРТИРНОГО ДОМА В УСТАНОВЛЕННОМ ПОРЯДКЕ НЕ ПРИНЯТО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 ОБ УСТАНОВЛЕНИИ РАЗМЕРА ПЛАТЫ ЗА СОДЕРЖАНИЕ И РЕМОНТ</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ЗА ИСКЛЮЧЕНИЕМ НАСЕЛЕНИЯ, ПРОЖИВАЮЩЕГО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ЖИЛЫХ ПОМЕЩЕНИЯХ, НАХОДЯЩИХСЯ В </w:t>
      </w:r>
      <w:proofErr w:type="gramStart"/>
      <w:r>
        <w:rPr>
          <w:rFonts w:ascii="Calibri" w:hAnsi="Calibri" w:cs="Calibri"/>
          <w:b/>
          <w:bCs/>
        </w:rPr>
        <w:t>МУНИЦИПАЛЬНОЙ</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СОБСТВЕННОСТИ ГРАЖДАН, НА ТЕРРИТОРИИ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 ОКРУГОВ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(ЦЕНЫ ЗА СОДЕРЖАНИЕ И РЕМОНТ ЖИЛЫХ ПОМЕЩЕНИЙ)</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824"/>
        <w:gridCol w:w="1440"/>
        <w:gridCol w:w="1440"/>
        <w:gridCol w:w="1440"/>
        <w:gridCol w:w="2112"/>
      </w:tblGrid>
      <w:tr w:rsidR="00325D8E">
        <w:tblPrEx>
          <w:tblCellMar>
            <w:top w:w="0" w:type="dxa"/>
            <w:bottom w:w="0" w:type="dxa"/>
          </w:tblCellMar>
        </w:tblPrEx>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1824"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Категории домов  </w:t>
            </w:r>
          </w:p>
        </w:tc>
        <w:tc>
          <w:tcPr>
            <w:tcW w:w="6432" w:type="dxa"/>
            <w:gridSpan w:val="4"/>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Цены за содержание и ремонт жилых помещений                   </w:t>
            </w:r>
          </w:p>
        </w:tc>
      </w:tr>
      <w:tr w:rsidR="00325D8E">
        <w:tblPrEx>
          <w:tblCellMar>
            <w:top w:w="0" w:type="dxa"/>
            <w:bottom w:w="0" w:type="dxa"/>
          </w:tblCellMar>
        </w:tblPrEx>
        <w:trPr>
          <w:trHeight w:val="3680"/>
          <w:tblCellSpacing w:w="5" w:type="nil"/>
        </w:trPr>
        <w:tc>
          <w:tcPr>
            <w:tcW w:w="48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2880" w:type="dxa"/>
            <w:gridSpan w:val="2"/>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пределах</w:t>
            </w:r>
            <w:proofErr w:type="gramEnd"/>
            <w:r>
              <w:rPr>
                <w:rFonts w:ascii="Courier New" w:hAnsi="Courier New" w:cs="Courier New"/>
                <w:sz w:val="16"/>
                <w:szCs w:val="16"/>
              </w:rPr>
              <w:t xml:space="preserve"> установленных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норм, для нанимателей жилых</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принадлежащих </w:t>
            </w:r>
            <w:proofErr w:type="gramStart"/>
            <w:r>
              <w:rPr>
                <w:rFonts w:ascii="Courier New" w:hAnsi="Courier New" w:cs="Courier New"/>
                <w:sz w:val="16"/>
                <w:szCs w:val="16"/>
              </w:rPr>
              <w:t>на</w:t>
            </w:r>
            <w:proofErr w:type="gramEnd"/>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праве</w:t>
            </w:r>
            <w:proofErr w:type="gramEnd"/>
            <w:r>
              <w:rPr>
                <w:rFonts w:ascii="Courier New" w:hAnsi="Courier New" w:cs="Courier New"/>
                <w:sz w:val="16"/>
                <w:szCs w:val="16"/>
              </w:rPr>
              <w:t xml:space="preserve"> собственности городу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Москве, и для граждан -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имеющих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единственное жилое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зарегистрированных в нем (в</w:t>
            </w:r>
            <w:proofErr w:type="gramEnd"/>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рублях</w:t>
            </w:r>
            <w:proofErr w:type="gramEnd"/>
            <w:r>
              <w:rPr>
                <w:rFonts w:ascii="Courier New" w:hAnsi="Courier New" w:cs="Courier New"/>
                <w:sz w:val="16"/>
                <w:szCs w:val="16"/>
              </w:rPr>
              <w:t xml:space="preserve"> за 1 кв. м общей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площади жилого помещения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месяц, с учетом НДС)       </w:t>
            </w:r>
          </w:p>
        </w:tc>
        <w:tc>
          <w:tcPr>
            <w:tcW w:w="3552" w:type="dxa"/>
            <w:gridSpan w:val="2"/>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площадь, занимаемую </w:t>
            </w:r>
            <w:proofErr w:type="gramStart"/>
            <w:r>
              <w:rPr>
                <w:rFonts w:ascii="Courier New" w:hAnsi="Courier New" w:cs="Courier New"/>
                <w:sz w:val="16"/>
                <w:szCs w:val="16"/>
              </w:rPr>
              <w:t>сверх</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установленных норм,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нанимателей жилых помещений,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принадлежащих</w:t>
            </w:r>
            <w:proofErr w:type="gramEnd"/>
            <w:r>
              <w:rPr>
                <w:rFonts w:ascii="Courier New" w:hAnsi="Courier New" w:cs="Courier New"/>
                <w:sz w:val="16"/>
                <w:szCs w:val="16"/>
              </w:rPr>
              <w:t xml:space="preserve"> на праве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собственности городу Москве и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предоставленных</w:t>
            </w:r>
            <w:proofErr w:type="gramEnd"/>
            <w:r>
              <w:rPr>
                <w:rFonts w:ascii="Courier New" w:hAnsi="Courier New" w:cs="Courier New"/>
                <w:sz w:val="16"/>
                <w:szCs w:val="16"/>
              </w:rPr>
              <w:t xml:space="preserve"> по договору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найма или договору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специализированного жилого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для граждан -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собственников жилых помещений,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единственное жилое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помещение и </w:t>
            </w:r>
            <w:proofErr w:type="gramStart"/>
            <w:r>
              <w:rPr>
                <w:rFonts w:ascii="Courier New" w:hAnsi="Courier New" w:cs="Courier New"/>
                <w:sz w:val="16"/>
                <w:szCs w:val="16"/>
              </w:rPr>
              <w:t>зарегистрированных</w:t>
            </w:r>
            <w:proofErr w:type="gramEnd"/>
            <w:r>
              <w:rPr>
                <w:rFonts w:ascii="Courier New" w:hAnsi="Courier New" w:cs="Courier New"/>
                <w:sz w:val="16"/>
                <w:szCs w:val="16"/>
              </w:rPr>
              <w:t xml:space="preserve"> в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нем</w:t>
            </w:r>
            <w:proofErr w:type="gramEnd"/>
            <w:r>
              <w:rPr>
                <w:rFonts w:ascii="Courier New" w:hAnsi="Courier New" w:cs="Courier New"/>
                <w:sz w:val="16"/>
                <w:szCs w:val="16"/>
              </w:rPr>
              <w:t>, граждан - собственников жилых</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имеющих более одного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или не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зарегистрированных</w:t>
            </w:r>
            <w:proofErr w:type="gramEnd"/>
            <w:r>
              <w:rPr>
                <w:rFonts w:ascii="Courier New" w:hAnsi="Courier New" w:cs="Courier New"/>
                <w:sz w:val="16"/>
                <w:szCs w:val="16"/>
              </w:rPr>
              <w:t xml:space="preserve"> в нем, и для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нанимателей по договору найма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жилищного фонда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коммерческого использования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(в рублях за 1 кв. м общей площади</w:t>
            </w:r>
            <w:proofErr w:type="gramEnd"/>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жилого помещения в месяц, с учетом</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НДС)                              </w:t>
            </w:r>
            <w:proofErr w:type="gramEnd"/>
          </w:p>
        </w:tc>
      </w:tr>
      <w:tr w:rsidR="00325D8E">
        <w:tblPrEx>
          <w:tblCellMar>
            <w:top w:w="0" w:type="dxa"/>
            <w:bottom w:w="0" w:type="dxa"/>
          </w:tblCellMar>
        </w:tblPrEx>
        <w:trPr>
          <w:trHeight w:val="960"/>
          <w:tblCellSpacing w:w="5" w:type="nil"/>
        </w:trPr>
        <w:tc>
          <w:tcPr>
            <w:tcW w:w="48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824"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этажах</w:t>
            </w:r>
            <w:proofErr w:type="gramEnd"/>
            <w:r>
              <w:rPr>
                <w:rFonts w:ascii="Courier New" w:hAnsi="Courier New" w:cs="Courier New"/>
                <w:sz w:val="16"/>
                <w:szCs w:val="16"/>
              </w:rPr>
              <w:t xml:space="preserve"> дома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первом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этаже</w:t>
            </w:r>
            <w:proofErr w:type="gramEnd"/>
            <w:r>
              <w:rPr>
                <w:rFonts w:ascii="Courier New" w:hAnsi="Courier New" w:cs="Courier New"/>
                <w:sz w:val="16"/>
                <w:szCs w:val="16"/>
              </w:rPr>
              <w:t xml:space="preserve"> дома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жилых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расположенных</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втором 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последующих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этажах</w:t>
            </w:r>
            <w:proofErr w:type="gramEnd"/>
            <w:r>
              <w:rPr>
                <w:rFonts w:ascii="Courier New" w:hAnsi="Courier New" w:cs="Courier New"/>
                <w:sz w:val="16"/>
                <w:szCs w:val="16"/>
              </w:rPr>
              <w:t xml:space="preserve"> дома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для жилых помещений,</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первом</w:t>
            </w:r>
            <w:proofErr w:type="gramEnd"/>
            <w:r>
              <w:rPr>
                <w:rFonts w:ascii="Courier New" w:hAnsi="Courier New" w:cs="Courier New"/>
                <w:sz w:val="16"/>
                <w:szCs w:val="16"/>
              </w:rPr>
              <w:t xml:space="preserve"> этаже дома   </w:t>
            </w:r>
          </w:p>
        </w:tc>
      </w:tr>
      <w:tr w:rsidR="00325D8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bookmarkStart w:id="24" w:name="Par592"/>
            <w:bookmarkEnd w:id="24"/>
            <w:r>
              <w:rPr>
                <w:rFonts w:ascii="Courier New" w:hAnsi="Courier New" w:cs="Courier New"/>
                <w:sz w:val="16"/>
                <w:szCs w:val="16"/>
              </w:rPr>
              <w:t xml:space="preserve">         6          </w:t>
            </w:r>
          </w:p>
        </w:tc>
      </w:tr>
      <w:tr w:rsidR="00325D8E">
        <w:tblPrEx>
          <w:tblCellMar>
            <w:top w:w="0" w:type="dxa"/>
            <w:bottom w:w="0" w:type="dxa"/>
          </w:tblCellMar>
        </w:tblPrEx>
        <w:trPr>
          <w:trHeight w:val="32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Многоквартирные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r>
      <w:tr w:rsidR="00325D8E">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17,84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24,53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325D8E">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лифтом, без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22,26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325D8E">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мусоропроводом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15,55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21,78        </w:t>
            </w:r>
          </w:p>
        </w:tc>
      </w:tr>
      <w:tr w:rsidR="00325D8E">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19,51        </w:t>
            </w:r>
          </w:p>
        </w:tc>
      </w:tr>
      <w:tr w:rsidR="00325D8E">
        <w:tblPrEx>
          <w:tblCellMar>
            <w:top w:w="0" w:type="dxa"/>
            <w:bottom w:w="0" w:type="dxa"/>
          </w:tblCellMar>
        </w:tblPrEx>
        <w:trPr>
          <w:trHeight w:val="192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или более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видов удобств или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износом 60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более, а также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квартиры,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признанные</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w:t>
            </w:r>
            <w:proofErr w:type="gramStart"/>
            <w:r>
              <w:rPr>
                <w:rFonts w:ascii="Courier New" w:hAnsi="Courier New" w:cs="Courier New"/>
                <w:sz w:val="16"/>
                <w:szCs w:val="16"/>
              </w:rPr>
              <w:t>установленном</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порядке</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непригодными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проживания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8,66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13,24        </w:t>
            </w:r>
          </w:p>
        </w:tc>
      </w:tr>
      <w:tr w:rsidR="00325D8E">
        <w:tblPrEx>
          <w:tblCellMar>
            <w:top w:w="0" w:type="dxa"/>
            <w:bottom w:w="0" w:type="dxa"/>
          </w:tblCellMar>
        </w:tblPrEx>
        <w:trPr>
          <w:trHeight w:val="48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Малоэтажные дома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фонда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города Москвы: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p>
        </w:tc>
      </w:tr>
      <w:tr w:rsidR="00325D8E">
        <w:tblPrEx>
          <w:tblCellMar>
            <w:top w:w="0" w:type="dxa"/>
            <w:bottom w:w="0" w:type="dxa"/>
          </w:tblCellMar>
        </w:tblPrEx>
        <w:trPr>
          <w:trHeight w:val="640"/>
          <w:tblCellSpacing w:w="5" w:type="nil"/>
        </w:trPr>
        <w:tc>
          <w:tcPr>
            <w:tcW w:w="4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824"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Жилые дома </w:t>
            </w:r>
            <w:proofErr w:type="gramStart"/>
            <w:r>
              <w:rPr>
                <w:rFonts w:ascii="Courier New" w:hAnsi="Courier New" w:cs="Courier New"/>
                <w:sz w:val="16"/>
                <w:szCs w:val="16"/>
              </w:rPr>
              <w:t>со</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всеми удобствами,</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лифта, </w:t>
            </w:r>
            <w:proofErr w:type="gramStart"/>
            <w:r>
              <w:rPr>
                <w:rFonts w:ascii="Courier New" w:hAnsi="Courier New" w:cs="Courier New"/>
                <w:sz w:val="16"/>
                <w:szCs w:val="16"/>
              </w:rPr>
              <w:t>без</w:t>
            </w:r>
            <w:proofErr w:type="gramEnd"/>
            <w:r>
              <w:rPr>
                <w:rFonts w:ascii="Courier New" w:hAnsi="Courier New" w:cs="Courier New"/>
                <w:sz w:val="16"/>
                <w:szCs w:val="16"/>
              </w:rPr>
              <w:t xml:space="preserve">   </w:t>
            </w:r>
          </w:p>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мусоропровода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14,42    </w:t>
            </w:r>
          </w:p>
        </w:tc>
        <w:tc>
          <w:tcPr>
            <w:tcW w:w="1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112"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w:t>
      </w:r>
      <w:r>
        <w:rPr>
          <w:rFonts w:ascii="Calibri" w:hAnsi="Calibri" w:cs="Calibri"/>
        </w:rPr>
        <w:lastRenderedPageBreak/>
        <w:t>работ по текущему ремонту общего имущества многоквартирного дома.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содержание и ремонт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bookmarkStart w:id="25" w:name="Par651"/>
      <w:bookmarkEnd w:id="25"/>
      <w:r>
        <w:rPr>
          <w:rFonts w:ascii="Calibri" w:hAnsi="Calibri" w:cs="Calibri"/>
        </w:rPr>
        <w:t xml:space="preserve">9. </w:t>
      </w:r>
      <w:proofErr w:type="gramStart"/>
      <w:r>
        <w:rPr>
          <w:rFonts w:ascii="Calibri" w:hAnsi="Calibri" w:cs="Calibri"/>
        </w:rPr>
        <w:t>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w:t>
      </w:r>
      <w:proofErr w:type="gramEnd"/>
      <w:r>
        <w:rPr>
          <w:rFonts w:ascii="Calibri" w:hAnsi="Calibri" w:cs="Calibri"/>
        </w:rPr>
        <w:t xml:space="preserve">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325D8E" w:rsidRDefault="00325D8E">
      <w:pPr>
        <w:widowControl w:val="0"/>
        <w:autoSpaceDE w:val="0"/>
        <w:autoSpaceDN w:val="0"/>
        <w:adjustRightInd w:val="0"/>
        <w:spacing w:after="0" w:line="240" w:lineRule="auto"/>
        <w:ind w:firstLine="540"/>
        <w:jc w:val="both"/>
        <w:rPr>
          <w:rFonts w:ascii="Calibri" w:hAnsi="Calibri" w:cs="Calibri"/>
        </w:rPr>
      </w:pPr>
      <w:bookmarkStart w:id="26" w:name="Par652"/>
      <w:bookmarkEnd w:id="26"/>
      <w:r>
        <w:rPr>
          <w:rFonts w:ascii="Calibri" w:hAnsi="Calibri" w:cs="Calibri"/>
        </w:rPr>
        <w:t xml:space="preserve">10. </w:t>
      </w:r>
      <w:proofErr w:type="gramStart"/>
      <w:r>
        <w:rPr>
          <w:rFonts w:ascii="Calibri" w:hAnsi="Calibri" w:cs="Calibri"/>
        </w:rPr>
        <w:t>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w:t>
      </w:r>
      <w:proofErr w:type="gramEnd"/>
      <w:r>
        <w:rPr>
          <w:rFonts w:ascii="Calibri" w:hAnsi="Calibri" w:cs="Calibri"/>
        </w:rPr>
        <w:t xml:space="preserve"> содержанию и текущему ремонту общего имущества в многоквартирном доме (фактическая стоимость).</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Наниматели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ремонт жилого помещения и внутриквартирного инженерного оборудования.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и капитальный ремонт жилого помещения и внутриквартирного инженерного оборудования.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18"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w:t>
      </w:r>
      <w:proofErr w:type="gramEnd"/>
      <w:r>
        <w:rPr>
          <w:rFonts w:ascii="Calibri" w:hAnsi="Calibri" w:cs="Calibri"/>
        </w:rPr>
        <w:t xml:space="preserve"> </w:t>
      </w:r>
      <w:proofErr w:type="gramStart"/>
      <w:r>
        <w:rPr>
          <w:rFonts w:ascii="Calibri" w:hAnsi="Calibri" w:cs="Calibri"/>
        </w:rPr>
        <w:t>фонде</w:t>
      </w:r>
      <w:proofErr w:type="gramEnd"/>
      <w:r>
        <w:rPr>
          <w:rFonts w:ascii="Calibri" w:hAnsi="Calibri" w:cs="Calibri"/>
        </w:rPr>
        <w:t xml:space="preserve">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592" w:history="1">
        <w:r>
          <w:rPr>
            <w:rFonts w:ascii="Calibri" w:hAnsi="Calibri" w:cs="Calibri"/>
            <w:color w:val="0000FF"/>
          </w:rPr>
          <w:t>графах 5</w:t>
        </w:r>
      </w:hyperlink>
      <w:r>
        <w:rPr>
          <w:rFonts w:ascii="Calibri" w:hAnsi="Calibri" w:cs="Calibri"/>
        </w:rPr>
        <w:t xml:space="preserve"> и </w:t>
      </w:r>
      <w:hyperlink w:anchor="Par592" w:history="1">
        <w:r>
          <w:rPr>
            <w:rFonts w:ascii="Calibri" w:hAnsi="Calibri" w:cs="Calibri"/>
            <w:color w:val="0000FF"/>
          </w:rPr>
          <w:t>6</w:t>
        </w:r>
      </w:hyperlink>
      <w:r>
        <w:rPr>
          <w:rFonts w:ascii="Calibri" w:hAnsi="Calibri" w:cs="Calibri"/>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одиноко проживающего гражданина - 33 </w:t>
      </w:r>
      <w:proofErr w:type="gramStart"/>
      <w:r>
        <w:rPr>
          <w:rFonts w:ascii="Calibri" w:hAnsi="Calibri" w:cs="Calibri"/>
        </w:rPr>
        <w:t>квадратных</w:t>
      </w:r>
      <w:proofErr w:type="gramEnd"/>
      <w:r>
        <w:rPr>
          <w:rFonts w:ascii="Calibri" w:hAnsi="Calibri" w:cs="Calibri"/>
        </w:rPr>
        <w:t xml:space="preserve"> метра общей площади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325D8E" w:rsidRDefault="00325D8E">
      <w:pPr>
        <w:widowControl w:val="0"/>
        <w:autoSpaceDE w:val="0"/>
        <w:autoSpaceDN w:val="0"/>
        <w:adjustRightInd w:val="0"/>
        <w:spacing w:after="0" w:line="240" w:lineRule="auto"/>
        <w:ind w:firstLine="540"/>
        <w:jc w:val="both"/>
        <w:rPr>
          <w:rFonts w:ascii="Calibri" w:hAnsi="Calibri" w:cs="Calibri"/>
        </w:rPr>
      </w:pPr>
      <w:bookmarkStart w:id="27" w:name="Par663"/>
      <w:bookmarkEnd w:id="27"/>
      <w:r>
        <w:rPr>
          <w:rFonts w:ascii="Calibri" w:hAnsi="Calibri" w:cs="Calibri"/>
        </w:rPr>
        <w:t xml:space="preserve">15. </w:t>
      </w:r>
      <w:proofErr w:type="gramStart"/>
      <w:r>
        <w:rPr>
          <w:rFonts w:ascii="Calibri" w:hAnsi="Calibri" w:cs="Calibri"/>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 - 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w:t>
      </w:r>
      <w:proofErr w:type="gramEnd"/>
      <w:r>
        <w:rPr>
          <w:rFonts w:ascii="Calibri" w:hAnsi="Calibri" w:cs="Calibri"/>
        </w:rPr>
        <w:t xml:space="preserve"> </w:t>
      </w:r>
      <w:proofErr w:type="gramStart"/>
      <w:r>
        <w:rPr>
          <w:rFonts w:ascii="Calibri" w:hAnsi="Calibri" w:cs="Calibri"/>
        </w:rPr>
        <w:t>установленном порядке не приняли решение о размере платы за содержание и ремонт жилых помещений (</w:t>
      </w:r>
      <w:hyperlink w:anchor="Par19" w:history="1">
        <w:r>
          <w:rPr>
            <w:rFonts w:ascii="Calibri" w:hAnsi="Calibri" w:cs="Calibri"/>
            <w:color w:val="0000FF"/>
          </w:rPr>
          <w:t>пункт 1.2.3</w:t>
        </w:r>
      </w:hyperlink>
      <w:r>
        <w:rPr>
          <w:rFonts w:ascii="Calibri" w:hAnsi="Calibri" w:cs="Calibri"/>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bookmarkStart w:id="28" w:name="Par664"/>
      <w:bookmarkEnd w:id="28"/>
      <w:r>
        <w:rPr>
          <w:rFonts w:ascii="Calibri" w:hAnsi="Calibri" w:cs="Calibri"/>
        </w:rP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собственников жилых помещений, оплачивающих услуги по содержанию и ремонту </w:t>
      </w:r>
      <w:r>
        <w:rPr>
          <w:rFonts w:ascii="Calibri" w:hAnsi="Calibri" w:cs="Calibri"/>
        </w:rPr>
        <w:lastRenderedPageBreak/>
        <w:t>жилых помещений по фактической стоимости;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принадлежащих на праве собственности городу Москве;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325D8E" w:rsidRDefault="00325D8E">
      <w:pPr>
        <w:widowControl w:val="0"/>
        <w:autoSpaceDE w:val="0"/>
        <w:autoSpaceDN w:val="0"/>
        <w:adjustRightInd w:val="0"/>
        <w:spacing w:after="0" w:line="240" w:lineRule="auto"/>
        <w:ind w:firstLine="540"/>
        <w:jc w:val="both"/>
        <w:rPr>
          <w:rFonts w:ascii="Calibri" w:hAnsi="Calibri" w:cs="Calibri"/>
        </w:rPr>
      </w:pPr>
      <w:hyperlink w:anchor="Par663" w:history="1">
        <w:proofErr w:type="gramStart"/>
        <w:r>
          <w:rPr>
            <w:rFonts w:ascii="Calibri" w:hAnsi="Calibri" w:cs="Calibri"/>
            <w:color w:val="0000FF"/>
          </w:rPr>
          <w:t>Абзацы первый</w:t>
        </w:r>
      </w:hyperlink>
      <w:r>
        <w:rPr>
          <w:rFonts w:ascii="Calibri" w:hAnsi="Calibri" w:cs="Calibri"/>
        </w:rPr>
        <w:t xml:space="preserve">, </w:t>
      </w:r>
      <w:hyperlink w:anchor="Par664" w:history="1">
        <w:r>
          <w:rPr>
            <w:rFonts w:ascii="Calibri" w:hAnsi="Calibri" w:cs="Calibri"/>
            <w:color w:val="0000FF"/>
          </w:rPr>
          <w:t>второй</w:t>
        </w:r>
      </w:hyperlink>
      <w:r>
        <w:rPr>
          <w:rFonts w:ascii="Calibri" w:hAnsi="Calibri" w:cs="Calibri"/>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651" w:history="1">
        <w:r>
          <w:rPr>
            <w:rFonts w:ascii="Calibri" w:hAnsi="Calibri" w:cs="Calibri"/>
            <w:color w:val="0000FF"/>
          </w:rPr>
          <w:t>пунктом 9 примечаний</w:t>
        </w:r>
      </w:hyperlink>
      <w:r>
        <w:rPr>
          <w:rFonts w:ascii="Calibri" w:hAnsi="Calibri" w:cs="Calibri"/>
        </w:rPr>
        <w:t xml:space="preserve"> к настоящему приложению, а также в случаях, указанных в </w:t>
      </w:r>
      <w:hyperlink w:anchor="Par652" w:history="1">
        <w:r>
          <w:rPr>
            <w:rFonts w:ascii="Calibri" w:hAnsi="Calibri" w:cs="Calibri"/>
            <w:color w:val="0000FF"/>
          </w:rPr>
          <w:t>пункте 10 примечаний</w:t>
        </w:r>
      </w:hyperlink>
      <w:r>
        <w:rPr>
          <w:rFonts w:ascii="Calibri" w:hAnsi="Calibri" w:cs="Calibri"/>
        </w:rPr>
        <w:t xml:space="preserve"> к настоящему приложению.</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29" w:name="Par684"/>
      <w:bookmarkEnd w:id="29"/>
      <w:r>
        <w:rPr>
          <w:rFonts w:ascii="Calibri" w:hAnsi="Calibri" w:cs="Calibri"/>
        </w:rPr>
        <w:t>Приложение 9</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30" w:name="Par689"/>
      <w:bookmarkEnd w:id="30"/>
      <w:r>
        <w:rPr>
          <w:rFonts w:ascii="Calibri" w:hAnsi="Calibri" w:cs="Calibri"/>
          <w:b/>
          <w:bCs/>
        </w:rPr>
        <w:t>ЦЕНЫ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 НАЙМА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ГОРОДА МОСКВЫ (ЦЕНЫ ЗА СОДЕРЖАНИЕ И РЕМОНТ ЖИЛЫХ ПОМЕЩЕНИЙ</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БЕЗДОТАЦИОННЫХ ДОМАХ)</w:t>
      </w:r>
      <w:proofErr w:type="gramEnd"/>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440"/>
        <w:gridCol w:w="4080"/>
      </w:tblGrid>
      <w:tr w:rsidR="00325D8E">
        <w:tblPrEx>
          <w:tblCellMar>
            <w:top w:w="0" w:type="dxa"/>
            <w:bottom w:w="0" w:type="dxa"/>
          </w:tblCellMar>
        </w:tblPrEx>
        <w:trPr>
          <w:trHeight w:val="1000"/>
          <w:tblCellSpacing w:w="5" w:type="nil"/>
        </w:trPr>
        <w:tc>
          <w:tcPr>
            <w:tcW w:w="72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4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бездотационных</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домах (в рублях за 1 кв. м общей</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 в месяц</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НДС)                   </w:t>
            </w:r>
          </w:p>
        </w:tc>
      </w:tr>
      <w:tr w:rsidR="00325D8E">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расположенные на территории города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40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41,81              </w:t>
            </w:r>
          </w:p>
        </w:tc>
      </w:tr>
      <w:tr w:rsidR="00325D8E">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расположенные</w:t>
            </w:r>
            <w:proofErr w:type="gramEnd"/>
            <w:r>
              <w:rPr>
                <w:rFonts w:ascii="Courier New" w:hAnsi="Courier New" w:cs="Courier New"/>
                <w:sz w:val="20"/>
                <w:szCs w:val="20"/>
              </w:rPr>
              <w:t xml:space="preserve"> за пределами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города Москвы           </w:t>
            </w:r>
          </w:p>
        </w:tc>
        <w:tc>
          <w:tcPr>
            <w:tcW w:w="40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Общая площадь жилого помещения для расчета платы за содержание и ремонт жилых </w:t>
      </w:r>
      <w:r>
        <w:rPr>
          <w:rFonts w:ascii="Calibri" w:hAnsi="Calibri" w:cs="Calibri"/>
        </w:rPr>
        <w:lastRenderedPageBreak/>
        <w:t>помещений - сумма площадей всех помещений квартиры, включая площади встроенных шкафов, темных комнат (кладовок).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w:t>
      </w:r>
      <w:proofErr w:type="gramStart"/>
      <w:r>
        <w:rPr>
          <w:rFonts w:ascii="Calibri" w:hAnsi="Calibri" w:cs="Calibri"/>
        </w:rPr>
        <w:t>дств пр</w:t>
      </w:r>
      <w:proofErr w:type="gramEnd"/>
      <w:r>
        <w:rPr>
          <w:rFonts w:ascii="Calibri" w:hAnsi="Calibri" w:cs="Calibri"/>
        </w:rPr>
        <w:t>оизводят содержание и текущий ремонт жилого помещения, внутриквартирного инженерного оборудования.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31" w:name="Par727"/>
      <w:bookmarkEnd w:id="31"/>
      <w:r>
        <w:rPr>
          <w:rFonts w:ascii="Calibri" w:hAnsi="Calibri" w:cs="Calibri"/>
        </w:rPr>
        <w:t>Приложение 10</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32" w:name="Par732"/>
      <w:bookmarkEnd w:id="32"/>
      <w:r>
        <w:rPr>
          <w:rFonts w:ascii="Calibri" w:hAnsi="Calibri" w:cs="Calibri"/>
          <w:b/>
          <w:bCs/>
        </w:rPr>
        <w:t>ЦЕНЫ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 НАЙМА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ГОРОДА МОСКВЫ (ЦЕНЫ ЗА СОДЕРЖАНИЕ И РЕМОНТ ЖИЛЫХ ПОМЕЩЕНИЙ</w:t>
      </w:r>
      <w:proofErr w:type="gramEnd"/>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БЕЗДОТАЦИОННЫХ ДОМАХ)</w:t>
      </w:r>
      <w:proofErr w:type="gramEnd"/>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440"/>
        <w:gridCol w:w="4080"/>
      </w:tblGrid>
      <w:tr w:rsidR="00325D8E">
        <w:tblPrEx>
          <w:tblCellMar>
            <w:top w:w="0" w:type="dxa"/>
            <w:bottom w:w="0" w:type="dxa"/>
          </w:tblCellMar>
        </w:tblPrEx>
        <w:trPr>
          <w:trHeight w:val="1000"/>
          <w:tblCellSpacing w:w="5" w:type="nil"/>
        </w:trPr>
        <w:tc>
          <w:tcPr>
            <w:tcW w:w="72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4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бездотационных</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домах (в рублях за 1 кв. м общей</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площади жилого помещения в месяц</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НДС)                   </w:t>
            </w:r>
          </w:p>
        </w:tc>
      </w:tr>
      <w:tr w:rsidR="00325D8E">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расположенные на территории города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40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46,33              </w:t>
            </w:r>
          </w:p>
        </w:tc>
      </w:tr>
      <w:tr w:rsidR="00325D8E">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4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расположенные</w:t>
            </w:r>
            <w:proofErr w:type="gramEnd"/>
            <w:r>
              <w:rPr>
                <w:rFonts w:ascii="Courier New" w:hAnsi="Courier New" w:cs="Courier New"/>
                <w:sz w:val="20"/>
                <w:szCs w:val="20"/>
              </w:rPr>
              <w:t xml:space="preserve"> за пределами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города Москвы           </w:t>
            </w:r>
          </w:p>
        </w:tc>
        <w:tc>
          <w:tcPr>
            <w:tcW w:w="40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55,84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летних помещений (лоджии, балконы, террасы) в оплачиваемую общую площадь квартиры не включаются.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цены за содержание и ремонт жилых помещений в бездотационных домах не включены </w:t>
      </w:r>
      <w:r>
        <w:rPr>
          <w:rFonts w:ascii="Calibri" w:hAnsi="Calibri" w:cs="Calibri"/>
        </w:rPr>
        <w:lastRenderedPageBreak/>
        <w:t>расходы по содержанию и ремонту жилого помещения и внутриквартирного инженерного оборудования. Наниматели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и текущий ремонт жилого помещения, внутриквартирного инженерного оборудования.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33" w:name="Par770"/>
      <w:bookmarkEnd w:id="33"/>
      <w:r>
        <w:rPr>
          <w:rFonts w:ascii="Calibri" w:hAnsi="Calibri" w:cs="Calibri"/>
        </w:rPr>
        <w:t>Приложение 11</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34" w:name="Par775"/>
      <w:bookmarkEnd w:id="34"/>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800"/>
        <w:gridCol w:w="1920"/>
        <w:gridCol w:w="1920"/>
      </w:tblGrid>
      <w:tr w:rsidR="00325D8E">
        <w:tblPrEx>
          <w:tblCellMar>
            <w:top w:w="0" w:type="dxa"/>
            <w:bottom w:w="0" w:type="dxa"/>
          </w:tblCellMar>
        </w:tblPrEx>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80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325D8E">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"Мосводоканал"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28,40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35" w:name="Par798"/>
      <w:bookmarkEnd w:id="35"/>
      <w:r>
        <w:rPr>
          <w:rFonts w:ascii="Calibri" w:hAnsi="Calibri" w:cs="Calibri"/>
        </w:rPr>
        <w:t>Приложение 12</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36" w:name="Par803"/>
      <w:bookmarkEnd w:id="36"/>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800"/>
        <w:gridCol w:w="1920"/>
        <w:gridCol w:w="1920"/>
      </w:tblGrid>
      <w:tr w:rsidR="00325D8E">
        <w:tblPrEx>
          <w:tblCellMar>
            <w:top w:w="0" w:type="dxa"/>
            <w:bottom w:w="0" w:type="dxa"/>
          </w:tblCellMar>
        </w:tblPrEx>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80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325D8E">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25D8E">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"Мосводоканал" по системам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водоснабжения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водоотведения на территориях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города Москвы: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16,84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20,45     </w:t>
            </w:r>
          </w:p>
        </w:tc>
      </w:tr>
      <w:tr w:rsidR="00325D8E">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Внуковское,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Воскресенское, Десеновское,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"Мосрентген", Сосенское,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32,27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30,20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Щаповское, Кленовское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27,85     </w:t>
            </w:r>
          </w:p>
        </w:tc>
      </w:tr>
      <w:tr w:rsidR="00325D8E">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Поселения Вороновское, Краснопахорское</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(за исключением поселка подсобного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Минзаг),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Михайлово-Ярцевское, Роговское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29,67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Минзаг поселения Краснопахорское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18,77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21,13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16,21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21,41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Первомайское,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Новофедоровское, Кокошкино,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Марушкинское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25,57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21,31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Дирекция по эксплуатации городка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писателей "Переделкино" МООП "МЛФ"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20,07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12,77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ФГАУ "Оздоровительный комплекс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"Архангельское" Управления делами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29,32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"Газпром трансгаз Москва", филиал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по эксплуатации зданий 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57,11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Главмосстроя "Валуево"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33,51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25,82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"Центр </w:t>
            </w:r>
            <w:proofErr w:type="gramStart"/>
            <w:r>
              <w:rPr>
                <w:rFonts w:ascii="Courier New" w:hAnsi="Courier New" w:cs="Courier New"/>
                <w:sz w:val="20"/>
                <w:szCs w:val="20"/>
              </w:rPr>
              <w:t>радиотехнического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связи гражданской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авиации" (ФГУП ЦРОС ГА)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17,48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16,15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Психоневрологический интернат N 5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социальной защиты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13,65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23,64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"Кузнецовский комбинат"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14,60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племенной птицеводческий завод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"Птичное" Российской академии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наук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21,66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ФБУ "Санаторий "Вороново" Министерства</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11,84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боевых действий "Ясенки"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10,75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42,04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16,82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11,55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"Объединенный санаторий и дом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отдыха "Десна" Управления делами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"Водоканал" г. Троицка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19,05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22,76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Некоммерческое партнерство "Коттеджный</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поселок "Городок</w:t>
            </w:r>
            <w:proofErr w:type="gramStart"/>
            <w:r>
              <w:rPr>
                <w:rFonts w:ascii="Courier New" w:hAnsi="Courier New" w:cs="Courier New"/>
                <w:sz w:val="20"/>
                <w:szCs w:val="20"/>
              </w:rPr>
              <w:t xml:space="preserve"> К</w:t>
            </w:r>
            <w:proofErr w:type="gram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50,03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8,28     </w:t>
            </w:r>
          </w:p>
        </w:tc>
      </w:tr>
      <w:tr w:rsidR="00325D8E">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w:t>
            </w:r>
            <w:proofErr w:type="gramStart"/>
            <w:r>
              <w:rPr>
                <w:rFonts w:ascii="Courier New" w:hAnsi="Courier New" w:cs="Courier New"/>
                <w:sz w:val="20"/>
                <w:szCs w:val="20"/>
              </w:rPr>
              <w:t>медико-психологической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вынужденных переселенцев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"Ватутинки-1"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15,38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24,61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ФГКУ "Дом отдыха "Подмосковные вечера"</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службы безопасности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     </w:t>
            </w:r>
          </w:p>
        </w:tc>
      </w:tr>
      <w:tr w:rsidR="00325D8E">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города Москвы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"Детский кардиоревматологический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санаторий N 20 "Красная Пахра"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здравоохранения города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12,22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"Производственно-техническое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объединение "Ватутинки"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9,06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24,26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"ЖКХ "Водоканал+"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23,36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19,26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w:t>
            </w:r>
            <w:proofErr w:type="gramStart"/>
            <w:r>
              <w:rPr>
                <w:rFonts w:ascii="Courier New" w:hAnsi="Courier New" w:cs="Courier New"/>
                <w:sz w:val="20"/>
                <w:szCs w:val="20"/>
              </w:rPr>
              <w:t>ОК</w:t>
            </w:r>
            <w:proofErr w:type="gramEnd"/>
            <w:r>
              <w:rPr>
                <w:rFonts w:ascii="Courier New" w:hAnsi="Courier New" w:cs="Courier New"/>
                <w:sz w:val="20"/>
                <w:szCs w:val="20"/>
              </w:rPr>
              <w:t xml:space="preserve"> "Бор" по объекту ОК "Пахра"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21,91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19,33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"Газпром", филиал Дом приемов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"Богородское"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w:t>
            </w:r>
            <w:proofErr w:type="gramStart"/>
            <w:r>
              <w:rPr>
                <w:rFonts w:ascii="Courier New" w:hAnsi="Courier New" w:cs="Courier New"/>
                <w:sz w:val="20"/>
                <w:szCs w:val="20"/>
              </w:rPr>
              <w:t>ОК</w:t>
            </w:r>
            <w:proofErr w:type="gramEnd"/>
            <w:r>
              <w:rPr>
                <w:rFonts w:ascii="Courier New" w:hAnsi="Courier New" w:cs="Courier New"/>
                <w:sz w:val="20"/>
                <w:szCs w:val="20"/>
              </w:rPr>
              <w:t xml:space="preserve"> "Бор" - Филиал ОК "Ватутинки"</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26,76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37" w:name="Par942"/>
      <w:bookmarkEnd w:id="37"/>
      <w:r>
        <w:rPr>
          <w:rFonts w:ascii="Calibri" w:hAnsi="Calibri" w:cs="Calibri"/>
        </w:rPr>
        <w:t>Приложение 13</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38" w:name="Par947"/>
      <w:bookmarkEnd w:id="38"/>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800"/>
        <w:gridCol w:w="1920"/>
        <w:gridCol w:w="1920"/>
      </w:tblGrid>
      <w:tr w:rsidR="00325D8E">
        <w:tblPrEx>
          <w:tblCellMar>
            <w:top w:w="0" w:type="dxa"/>
            <w:bottom w:w="0" w:type="dxa"/>
          </w:tblCellMar>
        </w:tblPrEx>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80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325D8E">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"Мосводоканал"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29,16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20,69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39" w:name="Par970"/>
      <w:bookmarkEnd w:id="39"/>
      <w:r>
        <w:rPr>
          <w:rFonts w:ascii="Calibri" w:hAnsi="Calibri" w:cs="Calibri"/>
        </w:rPr>
        <w:lastRenderedPageBreak/>
        <w:t>Приложение 14</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40" w:name="Par975"/>
      <w:bookmarkEnd w:id="40"/>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800"/>
        <w:gridCol w:w="1920"/>
        <w:gridCol w:w="1920"/>
      </w:tblGrid>
      <w:tr w:rsidR="00325D8E">
        <w:tblPrEx>
          <w:tblCellMar>
            <w:top w:w="0" w:type="dxa"/>
            <w:bottom w:w="0" w:type="dxa"/>
          </w:tblCellMar>
        </w:tblPrEx>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800" w:type="dxa"/>
            <w:vMerge w:val="restart"/>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840" w:type="dxa"/>
            <w:gridSpan w:val="2"/>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Тарифы (руб./куб. м) 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325D8E">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480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25D8E">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"Мосводоканал" по системам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водоснабжения 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на территориях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города Москвы: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     </w:t>
            </w:r>
          </w:p>
        </w:tc>
      </w:tr>
      <w:tr w:rsidR="00325D8E">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Внуковское,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Воскресенское, Десеновское,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"Мосрентген", Сосенское,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32,27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30,20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Щаповское, Кленовское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22,21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28,60     </w:t>
            </w:r>
          </w:p>
        </w:tc>
      </w:tr>
      <w:tr w:rsidR="00325D8E">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Поселения Вороновское, Краснопахорское</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(за исключением поселка подсобного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Минзаг),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Михайлово-Ярцевское, Роговское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18,17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29,67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Минзаг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Краснопахорское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19,28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21,70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21,98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Первомайское,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Новофедоровское, Кокошкино,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Марушкинское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26,26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21,89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Дирекция по эксплуатации городка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писателей "Переделкино" МООП "МЛФ"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20,07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12,77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ФГАУ "Оздоровительный комплекс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"Архангельское" Управления делами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29,32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"Газпром трансгаз Москва", филиал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по эксплуатации зданий 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57,11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Главмосстроя "Валуево"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34,50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25,82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"Центр </w:t>
            </w:r>
            <w:proofErr w:type="gramStart"/>
            <w:r>
              <w:rPr>
                <w:rFonts w:ascii="Courier New" w:hAnsi="Courier New" w:cs="Courier New"/>
                <w:sz w:val="20"/>
                <w:szCs w:val="20"/>
              </w:rPr>
              <w:t>радиотехнического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связи гражданской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авиации" (ФГУП ЦРОС ГА)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17,48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16,15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Психоневрологический интернат N 5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социальной защиты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13,65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24,04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"Кузнецовский комбинат"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14,60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племенной птицеводческий завод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"Птичное" Российской академии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наук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21,66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ФБУ "Санаторий "Вороново" Министерства</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11,84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боевых действий "Ясенки"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10,75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42,04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17,71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11,55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"Объединенный санаторий и дом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отдыха "Десна" Управления делами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Президента Российской 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"Водоканал" г. Троицка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19,05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22,76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Некоммерческое партнерство "Коттеджный</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поселок "Городок</w:t>
            </w:r>
            <w:proofErr w:type="gramStart"/>
            <w:r>
              <w:rPr>
                <w:rFonts w:ascii="Courier New" w:hAnsi="Courier New" w:cs="Courier New"/>
                <w:sz w:val="20"/>
                <w:szCs w:val="20"/>
              </w:rPr>
              <w:t xml:space="preserve"> К</w:t>
            </w:r>
            <w:proofErr w:type="gram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50,03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8,28     </w:t>
            </w:r>
          </w:p>
        </w:tc>
      </w:tr>
      <w:tr w:rsidR="00325D8E">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w:t>
            </w:r>
            <w:proofErr w:type="gramStart"/>
            <w:r>
              <w:rPr>
                <w:rFonts w:ascii="Courier New" w:hAnsi="Courier New" w:cs="Courier New"/>
                <w:sz w:val="20"/>
                <w:szCs w:val="20"/>
              </w:rPr>
              <w:t>медико-психологической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вынужденных переселенцев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"Ватутинки-1"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15,38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24,74     </w:t>
            </w:r>
          </w:p>
        </w:tc>
      </w:tr>
      <w:tr w:rsidR="00325D8E">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ФГКУ дом отдыха "Подмосковные вечера"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службы безопасности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     </w:t>
            </w:r>
          </w:p>
        </w:tc>
      </w:tr>
      <w:tr w:rsidR="00325D8E">
        <w:tblPrEx>
          <w:tblCellMar>
            <w:top w:w="0" w:type="dxa"/>
            <w:bottom w:w="0" w:type="dxa"/>
          </w:tblCellMar>
        </w:tblPrEx>
        <w:trPr>
          <w:trHeight w:val="10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здравоохранения города Москвы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"Детский кардиоревматологический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санаторий N 20 "Красная Пахра"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Департамента здравоохранения города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12,22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"Производственно-техническое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объединение "Ватутинки"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9,06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"ЖКХ "Водоканал+"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23,36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19,71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w:t>
            </w:r>
            <w:proofErr w:type="gramStart"/>
            <w:r>
              <w:rPr>
                <w:rFonts w:ascii="Courier New" w:hAnsi="Courier New" w:cs="Courier New"/>
                <w:sz w:val="20"/>
                <w:szCs w:val="20"/>
              </w:rPr>
              <w:t>ОК</w:t>
            </w:r>
            <w:proofErr w:type="gramEnd"/>
            <w:r>
              <w:rPr>
                <w:rFonts w:ascii="Courier New" w:hAnsi="Courier New" w:cs="Courier New"/>
                <w:sz w:val="20"/>
                <w:szCs w:val="20"/>
              </w:rPr>
              <w:t xml:space="preserve"> "Бор" по объекту ОК "Пахра"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21,91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19,33     </w:t>
            </w:r>
          </w:p>
        </w:tc>
      </w:tr>
      <w:tr w:rsidR="00325D8E">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"Газпром", филиал Дом приемов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"Богородское"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28,59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29,68     </w:t>
            </w:r>
          </w:p>
        </w:tc>
      </w:tr>
      <w:tr w:rsidR="00325D8E">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48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w:t>
            </w:r>
            <w:proofErr w:type="gramStart"/>
            <w:r>
              <w:rPr>
                <w:rFonts w:ascii="Courier New" w:hAnsi="Courier New" w:cs="Courier New"/>
                <w:sz w:val="20"/>
                <w:szCs w:val="20"/>
              </w:rPr>
              <w:t>ОК</w:t>
            </w:r>
            <w:proofErr w:type="gramEnd"/>
            <w:r>
              <w:rPr>
                <w:rFonts w:ascii="Courier New" w:hAnsi="Courier New" w:cs="Courier New"/>
                <w:sz w:val="20"/>
                <w:szCs w:val="20"/>
              </w:rPr>
              <w:t xml:space="preserve"> "Бор" - Филиал ОК "Ватутинки"</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17,43     </w:t>
            </w:r>
          </w:p>
        </w:tc>
        <w:tc>
          <w:tcPr>
            <w:tcW w:w="192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26,76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41" w:name="Par1114"/>
      <w:bookmarkEnd w:id="41"/>
      <w:r>
        <w:rPr>
          <w:rFonts w:ascii="Calibri" w:hAnsi="Calibri" w:cs="Calibri"/>
        </w:rPr>
        <w:t>Приложение 15</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42" w:name="Par1119"/>
      <w:bookmarkEnd w:id="42"/>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325D8E">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 тариф на производство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bookmarkStart w:id="43" w:name="Par1132"/>
            <w:bookmarkEnd w:id="43"/>
            <w:r>
              <w:rPr>
                <w:rFonts w:ascii="Courier New" w:hAnsi="Courier New" w:cs="Courier New"/>
                <w:sz w:val="20"/>
                <w:szCs w:val="20"/>
              </w:rPr>
              <w:t xml:space="preserve">        706,32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по магистральным сетям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bookmarkStart w:id="44" w:name="Par1135"/>
            <w:bookmarkEnd w:id="44"/>
            <w:r>
              <w:rPr>
                <w:rFonts w:ascii="Courier New" w:hAnsi="Courier New" w:cs="Courier New"/>
                <w:sz w:val="20"/>
                <w:szCs w:val="20"/>
              </w:rPr>
              <w:t xml:space="preserve">        465,90        </w:t>
            </w:r>
          </w:p>
        </w:tc>
      </w:tr>
      <w:tr w:rsidR="00325D8E">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 иные организации - тариф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тепловую энергию (покупка, производство,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передача тепловой энергии по тепловым сетям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расходов на содержание тепловых сетей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(центральных тепловых пунктов, тепловых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вводов, насосных станций)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1570,14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61" w:history="1">
        <w:r>
          <w:rPr>
            <w:rFonts w:ascii="Calibri" w:hAnsi="Calibri" w:cs="Calibri"/>
            <w:color w:val="0000FF"/>
          </w:rPr>
          <w:t>приложениях 16</w:t>
        </w:r>
      </w:hyperlink>
      <w:r>
        <w:rPr>
          <w:rFonts w:ascii="Calibri" w:hAnsi="Calibri" w:cs="Calibri"/>
        </w:rPr>
        <w:t xml:space="preserve"> и </w:t>
      </w:r>
      <w:hyperlink w:anchor="Par1324" w:history="1">
        <w:r>
          <w:rPr>
            <w:rFonts w:ascii="Calibri" w:hAnsi="Calibri" w:cs="Calibri"/>
            <w:color w:val="0000FF"/>
          </w:rPr>
          <w:t>18</w:t>
        </w:r>
      </w:hyperlink>
      <w:r>
        <w:rPr>
          <w:rFonts w:ascii="Calibri" w:hAnsi="Calibri" w:cs="Calibri"/>
        </w:rPr>
        <w:t xml:space="preserve"> к настоящему</w:t>
      </w:r>
      <w:proofErr w:type="gramEnd"/>
      <w:r>
        <w:rPr>
          <w:rFonts w:ascii="Calibri" w:hAnsi="Calibri" w:cs="Calibri"/>
        </w:rPr>
        <w:t xml:space="preserve">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132" w:history="1">
        <w:r>
          <w:rPr>
            <w:rFonts w:ascii="Calibri" w:hAnsi="Calibri" w:cs="Calibri"/>
            <w:color w:val="0000FF"/>
          </w:rPr>
          <w:t>пунктах 1</w:t>
        </w:r>
      </w:hyperlink>
      <w:r>
        <w:rPr>
          <w:rFonts w:ascii="Calibri" w:hAnsi="Calibri" w:cs="Calibri"/>
        </w:rPr>
        <w:t xml:space="preserve"> и </w:t>
      </w:r>
      <w:hyperlink w:anchor="Par1135" w:history="1">
        <w:r>
          <w:rPr>
            <w:rFonts w:ascii="Calibri" w:hAnsi="Calibri" w:cs="Calibri"/>
            <w:color w:val="0000FF"/>
          </w:rPr>
          <w:t>2</w:t>
        </w:r>
      </w:hyperlink>
      <w:r>
        <w:rPr>
          <w:rFonts w:ascii="Calibri" w:hAnsi="Calibri" w:cs="Calibri"/>
        </w:rPr>
        <w:t xml:space="preserve"> настоящего приложения.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45" w:name="Par1156"/>
      <w:bookmarkEnd w:id="45"/>
      <w:r>
        <w:rPr>
          <w:rFonts w:ascii="Calibri" w:hAnsi="Calibri" w:cs="Calibri"/>
        </w:rPr>
        <w:t>Приложение 16</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46" w:name="Par1161"/>
      <w:bookmarkEnd w:id="46"/>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 И НОВОМОСКОВСКОГО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325D8E">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на территориях внутригородских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Сосенское, Десеновское,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Внуковское, "Мосрентген",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Воскресенское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1703,37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1646,90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Кленовское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1495,51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Поселения Краснопахорское (за исключением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Минзаг),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Вороновское, Роговское, Михайлово-Ярцевское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1812,57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Новофедоровское,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Кокошкино, Первомайское, поселение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Марушкинское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2176,55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Минзаг поселения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Краснопахорское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2153,48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Щаповское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1033,65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"Энергия тепла"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1366,96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w:t>
            </w:r>
            <w:proofErr w:type="gramStart"/>
            <w:r>
              <w:rPr>
                <w:rFonts w:ascii="Courier New" w:hAnsi="Courier New" w:cs="Courier New"/>
                <w:sz w:val="20"/>
                <w:szCs w:val="20"/>
              </w:rPr>
              <w:t>бактерийных</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1332,24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w:t>
            </w:r>
            <w:proofErr w:type="gramStart"/>
            <w:r>
              <w:rPr>
                <w:rFonts w:ascii="Courier New" w:hAnsi="Courier New" w:cs="Courier New"/>
                <w:sz w:val="20"/>
                <w:szCs w:val="20"/>
              </w:rPr>
              <w:t>ОК</w:t>
            </w:r>
            <w:proofErr w:type="gramEnd"/>
            <w:r>
              <w:rPr>
                <w:rFonts w:ascii="Courier New" w:hAnsi="Courier New" w:cs="Courier New"/>
                <w:sz w:val="20"/>
                <w:szCs w:val="20"/>
              </w:rPr>
              <w:t xml:space="preserve"> "Бор" по объекту "Пахра"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1376,95        </w:t>
            </w:r>
          </w:p>
        </w:tc>
      </w:tr>
      <w:tr w:rsidR="00325D8E">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ГКУ здравоохранения города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1511,18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1770,26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1738,32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боевых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действий "Ясенки"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1846,23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1250,19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1308,55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"Теплоэнергетическая инвестиционная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1702,34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Президента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1463,48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1404,01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2109,38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w:t>
            </w:r>
            <w:proofErr w:type="gramStart"/>
            <w:r>
              <w:rPr>
                <w:rFonts w:ascii="Courier New" w:hAnsi="Courier New" w:cs="Courier New"/>
                <w:sz w:val="20"/>
                <w:szCs w:val="20"/>
              </w:rPr>
              <w:t>Психоневрологический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1550,02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Главмосстроя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Валуево"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1321,25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"Троицктеплоэнерго"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1530,80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"РегионЭнергоСервис"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1614,00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1713,40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1122,86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1218,40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ФГАУ "Оздоровительный комплекс "Архангельское"</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1747,57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47" w:name="Par1277"/>
      <w:bookmarkEnd w:id="47"/>
      <w:r>
        <w:rPr>
          <w:rFonts w:ascii="Calibri" w:hAnsi="Calibri" w:cs="Calibri"/>
        </w:rPr>
        <w:t>Приложение 17</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48" w:name="Par1282"/>
      <w:bookmarkEnd w:id="48"/>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325D8E">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 тариф на производство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bookmarkStart w:id="49" w:name="Par1295"/>
            <w:bookmarkEnd w:id="49"/>
            <w:r>
              <w:rPr>
                <w:rFonts w:ascii="Courier New" w:hAnsi="Courier New" w:cs="Courier New"/>
                <w:sz w:val="20"/>
                <w:szCs w:val="20"/>
              </w:rPr>
              <w:t xml:space="preserve">        791,80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по магистральным сетям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bookmarkStart w:id="50" w:name="Par1298"/>
            <w:bookmarkEnd w:id="50"/>
            <w:r>
              <w:rPr>
                <w:rFonts w:ascii="Courier New" w:hAnsi="Courier New" w:cs="Courier New"/>
                <w:sz w:val="20"/>
                <w:szCs w:val="20"/>
              </w:rPr>
              <w:t xml:space="preserve">        492,95        </w:t>
            </w:r>
          </w:p>
        </w:tc>
      </w:tr>
      <w:tr w:rsidR="00325D8E">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 иные организации - тариф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 тепловую энергию (покупка, производство,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передача тепловой энергии по тепловым сетям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расходов на содержание тепловых сетей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(центральных тепловых пунктов, тепловых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вводов, насосных станций)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1720,90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61" w:history="1">
        <w:r>
          <w:rPr>
            <w:rFonts w:ascii="Calibri" w:hAnsi="Calibri" w:cs="Calibri"/>
            <w:color w:val="0000FF"/>
          </w:rPr>
          <w:t>приложениях 16</w:t>
        </w:r>
      </w:hyperlink>
      <w:r>
        <w:rPr>
          <w:rFonts w:ascii="Calibri" w:hAnsi="Calibri" w:cs="Calibri"/>
        </w:rPr>
        <w:t xml:space="preserve"> и </w:t>
      </w:r>
      <w:hyperlink w:anchor="Par1324" w:history="1">
        <w:r>
          <w:rPr>
            <w:rFonts w:ascii="Calibri" w:hAnsi="Calibri" w:cs="Calibri"/>
            <w:color w:val="0000FF"/>
          </w:rPr>
          <w:t>18</w:t>
        </w:r>
      </w:hyperlink>
      <w:r>
        <w:rPr>
          <w:rFonts w:ascii="Calibri" w:hAnsi="Calibri" w:cs="Calibri"/>
        </w:rPr>
        <w:t xml:space="preserve"> к настоящему</w:t>
      </w:r>
      <w:proofErr w:type="gramEnd"/>
      <w:r>
        <w:rPr>
          <w:rFonts w:ascii="Calibri" w:hAnsi="Calibri" w:cs="Calibri"/>
        </w:rPr>
        <w:t xml:space="preserve">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w:t>
      </w:r>
      <w:r>
        <w:rPr>
          <w:rFonts w:ascii="Calibri" w:hAnsi="Calibri" w:cs="Calibri"/>
        </w:rPr>
        <w:lastRenderedPageBreak/>
        <w:t xml:space="preserve">в </w:t>
      </w:r>
      <w:hyperlink w:anchor="Par1295" w:history="1">
        <w:r>
          <w:rPr>
            <w:rFonts w:ascii="Calibri" w:hAnsi="Calibri" w:cs="Calibri"/>
            <w:color w:val="0000FF"/>
          </w:rPr>
          <w:t>пунктах 1</w:t>
        </w:r>
      </w:hyperlink>
      <w:r>
        <w:rPr>
          <w:rFonts w:ascii="Calibri" w:hAnsi="Calibri" w:cs="Calibri"/>
        </w:rPr>
        <w:t xml:space="preserve"> и </w:t>
      </w:r>
      <w:hyperlink w:anchor="Par1298" w:history="1">
        <w:r>
          <w:rPr>
            <w:rFonts w:ascii="Calibri" w:hAnsi="Calibri" w:cs="Calibri"/>
            <w:color w:val="0000FF"/>
          </w:rPr>
          <w:t>2</w:t>
        </w:r>
      </w:hyperlink>
      <w:r>
        <w:rPr>
          <w:rFonts w:ascii="Calibri" w:hAnsi="Calibri" w:cs="Calibri"/>
        </w:rPr>
        <w:t xml:space="preserve"> настоящего приложения.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51" w:name="Par1319"/>
      <w:bookmarkEnd w:id="51"/>
      <w:r>
        <w:rPr>
          <w:rFonts w:ascii="Calibri" w:hAnsi="Calibri" w:cs="Calibri"/>
        </w:rPr>
        <w:t>Приложение 18</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52" w:name="Par1324"/>
      <w:bookmarkEnd w:id="52"/>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 И НОВОМОСКОВСКОГО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325D8E">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для населения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Москвы 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(руб./Гкал)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на территориях внутригородских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Сосенское, Десеновское,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Внуковское, "Мосрентген",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Воскресенское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1703,37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1646,90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Кленовское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1495,51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Поселения Краснопахорское (за исключением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Минзаг),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Вороновское, Роговское, Михайлово-Ярцевское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1812,57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Новофедоровское,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Кокошкино, Первомайское, Марушкинское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2176,55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Минзаг поселения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Краснопахорское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2153,48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Щаповское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1715,85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1077,06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"Энергия тепла"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1366,96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w:t>
            </w:r>
            <w:proofErr w:type="gramStart"/>
            <w:r>
              <w:rPr>
                <w:rFonts w:ascii="Courier New" w:hAnsi="Courier New" w:cs="Courier New"/>
                <w:sz w:val="20"/>
                <w:szCs w:val="20"/>
              </w:rPr>
              <w:t>бактерийных</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1332,24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w:t>
            </w:r>
            <w:proofErr w:type="gramStart"/>
            <w:r>
              <w:rPr>
                <w:rFonts w:ascii="Courier New" w:hAnsi="Courier New" w:cs="Courier New"/>
                <w:sz w:val="20"/>
                <w:szCs w:val="20"/>
              </w:rPr>
              <w:t>ОК</w:t>
            </w:r>
            <w:proofErr w:type="gramEnd"/>
            <w:r>
              <w:rPr>
                <w:rFonts w:ascii="Courier New" w:hAnsi="Courier New" w:cs="Courier New"/>
                <w:sz w:val="20"/>
                <w:szCs w:val="20"/>
              </w:rPr>
              <w:t xml:space="preserve"> "Бор" по объекту "Пахра"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1416,60        </w:t>
            </w:r>
          </w:p>
        </w:tc>
      </w:tr>
      <w:tr w:rsidR="00325D8E">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ГКУ здравоохранения города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1511,18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1770,26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1738,32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боевых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действий "Ясенки"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1846,23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1253,95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1308,55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"Теплоэнергетическая инвестиционная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1767,70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"Воскресенский" Управления делами Президента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1463,48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1404,01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2109,38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w:t>
            </w:r>
            <w:proofErr w:type="gramStart"/>
            <w:r>
              <w:rPr>
                <w:rFonts w:ascii="Courier New" w:hAnsi="Courier New" w:cs="Courier New"/>
                <w:sz w:val="20"/>
                <w:szCs w:val="20"/>
              </w:rPr>
              <w:t>Психоневрологический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1550,02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"Клинический санаторий Главмосстроя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Валуево"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1321,25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"Троицктеплоэнерго"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1530,80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"РегионЭнергоСервис"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1614,00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1713,40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1122,86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1218,40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ФГАУ "Оздоровительный комплекс "Архангельское"</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1747,57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53" w:name="Par1439"/>
      <w:bookmarkEnd w:id="53"/>
      <w:r>
        <w:rPr>
          <w:rFonts w:ascii="Calibri" w:hAnsi="Calibri" w:cs="Calibri"/>
        </w:rPr>
        <w:t>Приложение 19</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54" w:name="Par1444"/>
      <w:bookmarkEnd w:id="54"/>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325D8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w:t>
            </w:r>
            <w:proofErr w:type="gramStart"/>
            <w:r>
              <w:rPr>
                <w:rFonts w:ascii="Courier New" w:hAnsi="Courier New" w:cs="Courier New"/>
                <w:sz w:val="20"/>
                <w:szCs w:val="20"/>
              </w:rPr>
              <w:t>горячую</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воду (руб./куб. м)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НДС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ОАО "МОЭК", иные организации (за исключением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ОАО "Мосэнерго")                              </w:t>
            </w:r>
            <w:proofErr w:type="gramEnd"/>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125,69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101,03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иным организациям относятся организации, осуществляющие продажу потребителям горячей воды, которым установлен тариф на горячую воду Региональной энергетической комиссией города Москвы, за исключением организаций, указанных в </w:t>
      </w:r>
      <w:hyperlink w:anchor="Par1474" w:history="1">
        <w:r>
          <w:rPr>
            <w:rFonts w:ascii="Calibri" w:hAnsi="Calibri" w:cs="Calibri"/>
            <w:color w:val="0000FF"/>
          </w:rPr>
          <w:t>приложениях 20</w:t>
        </w:r>
      </w:hyperlink>
      <w:r>
        <w:rPr>
          <w:rFonts w:ascii="Calibri" w:hAnsi="Calibri" w:cs="Calibri"/>
        </w:rPr>
        <w:t xml:space="preserve"> и </w:t>
      </w:r>
      <w:hyperlink w:anchor="Par1632" w:history="1">
        <w:r>
          <w:rPr>
            <w:rFonts w:ascii="Calibri" w:hAnsi="Calibri" w:cs="Calibri"/>
            <w:color w:val="0000FF"/>
          </w:rPr>
          <w:t>22</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55" w:name="Par1469"/>
      <w:bookmarkEnd w:id="55"/>
      <w:r>
        <w:rPr>
          <w:rFonts w:ascii="Calibri" w:hAnsi="Calibri" w:cs="Calibri"/>
        </w:rPr>
        <w:t>Приложение 20</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56" w:name="Par1474"/>
      <w:bookmarkEnd w:id="56"/>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325D8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 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325D8E">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на территориях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образований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Сосенское, Десеновское,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Внуковское, "Мосрентген",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Воскресенское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122,52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90,29        </w:t>
            </w:r>
          </w:p>
        </w:tc>
      </w:tr>
      <w:tr w:rsidR="00325D8E">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Кленовское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115,66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105,70                </w:t>
            </w:r>
          </w:p>
        </w:tc>
      </w:tr>
      <w:tr w:rsidR="00325D8E">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98,16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89,49                 </w:t>
            </w:r>
          </w:p>
        </w:tc>
      </w:tr>
      <w:tr w:rsidR="00325D8E">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Поселения Краснопахорское (за исключением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Минзаг),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Вороновское, Роговское, Михайлово-Ярцевское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117,02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106,50                </w:t>
            </w:r>
          </w:p>
        </w:tc>
      </w:tr>
      <w:tr w:rsidR="00325D8E">
        <w:tblPrEx>
          <w:tblCellMar>
            <w:top w:w="0" w:type="dxa"/>
            <w:bottom w:w="0" w:type="dxa"/>
          </w:tblCellMar>
        </w:tblPrEx>
        <w:trPr>
          <w:trHeight w:val="18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1.6</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Новофедоровское,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Кокошкино, Первомайское, Марушкинское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150,93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полотенцесушителей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121,99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140,93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Минзаг поселения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Краснопахорское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136,79        </w:t>
            </w:r>
          </w:p>
        </w:tc>
      </w:tr>
      <w:tr w:rsidR="00325D8E">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Щаповское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115,66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105,70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78,35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81,51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76,25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79,89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91,80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"Троицктеплоэнерго"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94,52        </w:t>
            </w:r>
          </w:p>
        </w:tc>
      </w:tr>
      <w:tr w:rsidR="00325D8E">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ГКУ здравоохранения города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93,49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w:t>
            </w:r>
            <w:proofErr w:type="gramStart"/>
            <w:r>
              <w:rPr>
                <w:rFonts w:ascii="Courier New" w:hAnsi="Courier New" w:cs="Courier New"/>
                <w:sz w:val="20"/>
                <w:szCs w:val="20"/>
              </w:rPr>
              <w:t>Психоневрологический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95,77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"РегионЭнергоСервис"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117,79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114,68        </w:t>
            </w:r>
          </w:p>
        </w:tc>
      </w:tr>
      <w:tr w:rsidR="00325D8E">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120,51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общежития с </w:t>
            </w:r>
            <w:proofErr w:type="gramStart"/>
            <w:r>
              <w:rPr>
                <w:rFonts w:ascii="Courier New" w:hAnsi="Courier New" w:cs="Courier New"/>
                <w:sz w:val="20"/>
                <w:szCs w:val="20"/>
              </w:rPr>
              <w:t>общими</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кухнями и блоками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душевых на этажах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106,94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боевых действий "Ясенки"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111,92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147,19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w:t>
            </w:r>
            <w:proofErr w:type="gramStart"/>
            <w:r>
              <w:rPr>
                <w:rFonts w:ascii="Courier New" w:hAnsi="Courier New" w:cs="Courier New"/>
                <w:sz w:val="20"/>
                <w:szCs w:val="20"/>
              </w:rPr>
              <w:t>бактерийных</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102,85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57" w:name="Par1597"/>
      <w:bookmarkEnd w:id="57"/>
      <w:r>
        <w:rPr>
          <w:rFonts w:ascii="Calibri" w:hAnsi="Calibri" w:cs="Calibri"/>
        </w:rPr>
        <w:t>Приложение 21</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58" w:name="Par1602"/>
      <w:bookmarkEnd w:id="58"/>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325D8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 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ОАО "МОЭК", иные организации (за исключением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ОАО "Мосэнерго")                              </w:t>
            </w:r>
            <w:proofErr w:type="gramEnd"/>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135,79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108,76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иным организациям относятся организации, осуществляющие продажу потребителям горячей воды, которым установлен тариф на горячую воду Региональной энергетической комиссией города Москвы, за исключением организаций, указанных в </w:t>
      </w:r>
      <w:hyperlink w:anchor="Par1474" w:history="1">
        <w:r>
          <w:rPr>
            <w:rFonts w:ascii="Calibri" w:hAnsi="Calibri" w:cs="Calibri"/>
            <w:color w:val="0000FF"/>
          </w:rPr>
          <w:t>приложениях 20</w:t>
        </w:r>
      </w:hyperlink>
      <w:r>
        <w:rPr>
          <w:rFonts w:ascii="Calibri" w:hAnsi="Calibri" w:cs="Calibri"/>
        </w:rPr>
        <w:t xml:space="preserve"> и </w:t>
      </w:r>
      <w:hyperlink w:anchor="Par1632" w:history="1">
        <w:r>
          <w:rPr>
            <w:rFonts w:ascii="Calibri" w:hAnsi="Calibri" w:cs="Calibri"/>
            <w:color w:val="0000FF"/>
          </w:rPr>
          <w:t>22</w:t>
        </w:r>
      </w:hyperlink>
      <w:r>
        <w:rPr>
          <w:rFonts w:ascii="Calibri" w:hAnsi="Calibri" w:cs="Calibri"/>
        </w:rPr>
        <w:t xml:space="preserve"> к настоящему постановлению.</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59" w:name="Par1627"/>
      <w:bookmarkEnd w:id="59"/>
      <w:r>
        <w:rPr>
          <w:rFonts w:ascii="Calibri" w:hAnsi="Calibri" w:cs="Calibri"/>
        </w:rPr>
        <w:t>Приложение 22</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60" w:name="Par1632"/>
      <w:bookmarkEnd w:id="60"/>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760"/>
        <w:gridCol w:w="2880"/>
      </w:tblGrid>
      <w:tr w:rsidR="00325D8E">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288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НДС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325D8E">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на территориях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внутригородских муниципальных образований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Сосенское, Десеновское,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Филимонковское, Внуковское, "Мосрентген",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Московский</w:t>
            </w:r>
            <w:proofErr w:type="gramEnd"/>
            <w:r>
              <w:rPr>
                <w:rFonts w:ascii="Courier New" w:hAnsi="Courier New" w:cs="Courier New"/>
                <w:sz w:val="20"/>
                <w:szCs w:val="20"/>
              </w:rPr>
              <w:t xml:space="preserve">, Воскресенское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122,52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90,74        </w:t>
            </w:r>
          </w:p>
        </w:tc>
      </w:tr>
      <w:tr w:rsidR="00325D8E">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1.3</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Кленовское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116,24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106,28                </w:t>
            </w:r>
          </w:p>
        </w:tc>
      </w:tr>
      <w:tr w:rsidR="00325D8E">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Рязановское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98,60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89,93                 </w:t>
            </w:r>
          </w:p>
        </w:tc>
      </w:tr>
      <w:tr w:rsidR="00325D8E">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Поселения Краснопахорское (за исключением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поселка подсобного хозяйства Минзаг),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Вороновское, Роговское, Михайлово-Ярцевское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117,50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106,99                </w:t>
            </w:r>
          </w:p>
        </w:tc>
      </w:tr>
      <w:tr w:rsidR="00325D8E">
        <w:tblPrEx>
          <w:tblCellMar>
            <w:top w:w="0" w:type="dxa"/>
            <w:bottom w:w="0" w:type="dxa"/>
          </w:tblCellMar>
        </w:tblPrEx>
        <w:trPr>
          <w:trHeight w:val="18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Поселения </w:t>
            </w:r>
            <w:proofErr w:type="gramStart"/>
            <w:r>
              <w:rPr>
                <w:rFonts w:ascii="Courier New" w:hAnsi="Courier New" w:cs="Courier New"/>
                <w:sz w:val="20"/>
                <w:szCs w:val="20"/>
              </w:rPr>
              <w:t>Киевский</w:t>
            </w:r>
            <w:proofErr w:type="gramEnd"/>
            <w:r>
              <w:rPr>
                <w:rFonts w:ascii="Courier New" w:hAnsi="Courier New" w:cs="Courier New"/>
                <w:sz w:val="20"/>
                <w:szCs w:val="20"/>
              </w:rPr>
              <w:t xml:space="preserve">, Новофедоровское,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Кокошкино, Первомайское, Марушкинское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151,62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полотенцесушителей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122,67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141,61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Поселок подсобного хозяйства Минзаг поселения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Краснопахорское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137,29        </w:t>
            </w:r>
          </w:p>
        </w:tc>
      </w:tr>
      <w:tr w:rsidR="00325D8E">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Щаповское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116,24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отопления </w:t>
            </w:r>
            <w:proofErr w:type="gramStart"/>
            <w:r>
              <w:rPr>
                <w:rFonts w:ascii="Courier New" w:hAnsi="Courier New" w:cs="Courier New"/>
                <w:sz w:val="20"/>
                <w:szCs w:val="20"/>
              </w:rPr>
              <w:t>с</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106,28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"ЭТК N 2"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98,40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"Теплосервис"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79,25        </w:t>
            </w:r>
          </w:p>
        </w:tc>
      </w:tr>
      <w:tr w:rsidR="00325D8E">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развития Российской 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81,72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"Санаторий "Ерино"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76,25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медико-психологической реабилитации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вынужденных переселенцев "Ватутинки-1"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79,89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91,80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МУП "Троицктеплоэнерго"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94,52        </w:t>
            </w:r>
          </w:p>
        </w:tc>
      </w:tr>
      <w:tr w:rsidR="00325D8E">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ГКУ здравоохранения города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кардиоревматологический санаторий N 20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Пахра" Департамента здравоохранения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93,49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города Москвы </w:t>
            </w:r>
            <w:proofErr w:type="gramStart"/>
            <w:r>
              <w:rPr>
                <w:rFonts w:ascii="Courier New" w:hAnsi="Courier New" w:cs="Courier New"/>
                <w:sz w:val="20"/>
                <w:szCs w:val="20"/>
              </w:rPr>
              <w:t>Психоневрологический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 N 5 Департамента социальной защиты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города Москвы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95,77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"РегионЭнергоСервис"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118,65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115,22        </w:t>
            </w:r>
          </w:p>
        </w:tc>
      </w:tr>
      <w:tr w:rsidR="00325D8E">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Оздоровительное объединение "</w:t>
            </w:r>
            <w:proofErr w:type="gramStart"/>
            <w:r>
              <w:rPr>
                <w:rFonts w:ascii="Courier New" w:hAnsi="Courier New" w:cs="Courier New"/>
                <w:sz w:val="20"/>
                <w:szCs w:val="20"/>
              </w:rPr>
              <w:t>Солнечный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городок" Центрального банка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полотенцесушителями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120,51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общежития с </w:t>
            </w:r>
            <w:proofErr w:type="gramStart"/>
            <w:r>
              <w:rPr>
                <w:rFonts w:ascii="Courier New" w:hAnsi="Courier New" w:cs="Courier New"/>
                <w:sz w:val="20"/>
                <w:szCs w:val="20"/>
              </w:rPr>
              <w:t>общими</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кухнями и блоками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душевых на этажах -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106,94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ГБУ СО МО "Центр </w:t>
            </w:r>
            <w:proofErr w:type="gramStart"/>
            <w:r>
              <w:rPr>
                <w:rFonts w:ascii="Courier New" w:hAnsi="Courier New" w:cs="Courier New"/>
                <w:sz w:val="20"/>
                <w:szCs w:val="20"/>
              </w:rPr>
              <w:t>социально-медицинской</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инвалидов и ветеранов боевых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действий "Ясенки"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111,92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147,88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ФГУП "Предприятие по производству </w:t>
            </w:r>
            <w:proofErr w:type="gramStart"/>
            <w:r>
              <w:rPr>
                <w:rFonts w:ascii="Courier New" w:hAnsi="Courier New" w:cs="Courier New"/>
                <w:sz w:val="20"/>
                <w:szCs w:val="20"/>
              </w:rPr>
              <w:t>бактерийных</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вирусных препаратов Института полиомиелита и</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вирусных энцефалитов им. М.П. Чумакова РАМН"  </w:t>
            </w:r>
          </w:p>
        </w:tc>
        <w:tc>
          <w:tcPr>
            <w:tcW w:w="288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103,71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61" w:name="Par1755"/>
      <w:bookmarkEnd w:id="61"/>
      <w:r>
        <w:rPr>
          <w:rFonts w:ascii="Calibri" w:hAnsi="Calibri" w:cs="Calibri"/>
        </w:rPr>
        <w:t>Приложение 23</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62" w:name="Par1760"/>
      <w:bookmarkEnd w:id="62"/>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325D8E">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Показатель (группы потребителей с разбивкой по</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1793" w:history="1">
              <w:r>
                <w:rPr>
                  <w:rFonts w:ascii="Courier New" w:hAnsi="Courier New" w:cs="Courier New"/>
                  <w:color w:val="0000FF"/>
                  <w:sz w:val="20"/>
                  <w:szCs w:val="20"/>
                </w:rPr>
                <w:t>пункте 2</w:t>
              </w:r>
            </w:hyperlink>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r>
      <w:tr w:rsidR="00325D8E">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bookmarkStart w:id="63" w:name="Par1793"/>
            <w:bookmarkEnd w:id="63"/>
            <w:r>
              <w:rPr>
                <w:rFonts w:ascii="Courier New" w:hAnsi="Courier New" w:cs="Courier New"/>
                <w:sz w:val="20"/>
                <w:szCs w:val="20"/>
              </w:rPr>
              <w:t xml:space="preserve">Население, проживающее в городских населенных пунктах в домах,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64" w:name="Par1823"/>
      <w:bookmarkEnd w:id="64"/>
      <w:r>
        <w:rPr>
          <w:rFonts w:ascii="Calibri" w:hAnsi="Calibri" w:cs="Calibri"/>
        </w:rPr>
        <w:t>Приложение 24</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65" w:name="Par1828"/>
      <w:bookmarkEnd w:id="65"/>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325D8E">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Показатель (группы потребителей с разбивкой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1861" w:history="1">
              <w:r>
                <w:rPr>
                  <w:rFonts w:ascii="Courier New" w:hAnsi="Courier New" w:cs="Courier New"/>
                  <w:color w:val="0000FF"/>
                  <w:sz w:val="20"/>
                  <w:szCs w:val="20"/>
                </w:rPr>
                <w:t>пунктах 2</w:t>
              </w:r>
            </w:hyperlink>
            <w:r>
              <w:rPr>
                <w:rFonts w:ascii="Courier New" w:hAnsi="Courier New" w:cs="Courier New"/>
                <w:sz w:val="20"/>
                <w:szCs w:val="20"/>
              </w:rPr>
              <w:t xml:space="preserve"> и </w:t>
            </w:r>
            <w:hyperlink w:anchor="Par1881" w:history="1">
              <w:r>
                <w:rPr>
                  <w:rFonts w:ascii="Courier New" w:hAnsi="Courier New" w:cs="Courier New"/>
                  <w:color w:val="0000FF"/>
                  <w:sz w:val="20"/>
                  <w:szCs w:val="20"/>
                </w:rPr>
                <w:t>3</w:t>
              </w:r>
            </w:hyperlink>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325D8E">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bookmarkStart w:id="66" w:name="Par1861"/>
            <w:bookmarkEnd w:id="66"/>
            <w:r>
              <w:rPr>
                <w:rFonts w:ascii="Courier New" w:hAnsi="Courier New" w:cs="Courier New"/>
                <w:sz w:val="20"/>
                <w:szCs w:val="20"/>
              </w:rPr>
              <w:t xml:space="preserve">Население, проживающее в городских населенных пунктах в домах,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bookmarkStart w:id="67" w:name="Par1881"/>
            <w:bookmarkEnd w:id="67"/>
            <w:r>
              <w:rPr>
                <w:rFonts w:ascii="Courier New" w:hAnsi="Courier New" w:cs="Courier New"/>
                <w:sz w:val="20"/>
                <w:szCs w:val="20"/>
              </w:rPr>
              <w:t xml:space="preserve">Население, проживающее в сельских населенных пунктах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68" w:name="Par1909"/>
      <w:bookmarkEnd w:id="68"/>
      <w:r>
        <w:rPr>
          <w:rFonts w:ascii="Calibri" w:hAnsi="Calibri" w:cs="Calibri"/>
        </w:rPr>
        <w:t>Приложение 25</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69" w:name="Par1914"/>
      <w:bookmarkEnd w:id="69"/>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325D8E">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Показатель (группы потребителей с разбивкой по</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1947" w:history="1">
              <w:r>
                <w:rPr>
                  <w:rFonts w:ascii="Courier New" w:hAnsi="Courier New" w:cs="Courier New"/>
                  <w:color w:val="0000FF"/>
                  <w:sz w:val="20"/>
                  <w:szCs w:val="20"/>
                </w:rPr>
                <w:t>пункте 2</w:t>
              </w:r>
            </w:hyperlink>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4,68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r>
      <w:tr w:rsidR="00325D8E">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bookmarkStart w:id="70" w:name="Par1947"/>
            <w:bookmarkEnd w:id="70"/>
            <w:r>
              <w:rPr>
                <w:rFonts w:ascii="Courier New" w:hAnsi="Courier New" w:cs="Courier New"/>
                <w:sz w:val="20"/>
                <w:szCs w:val="20"/>
              </w:rPr>
              <w:t xml:space="preserve">Население, проживающее в городских населенных пунктах в домах,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0,88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0,88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71" w:name="Par1977"/>
      <w:bookmarkEnd w:id="71"/>
      <w:r>
        <w:rPr>
          <w:rFonts w:ascii="Calibri" w:hAnsi="Calibri" w:cs="Calibri"/>
        </w:rPr>
        <w:t>Приложение 26</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72" w:name="Par1982"/>
      <w:bookmarkEnd w:id="72"/>
      <w:r>
        <w:rPr>
          <w:rFonts w:ascii="Calibri" w:hAnsi="Calibri" w:cs="Calibri"/>
          <w:b/>
          <w:bCs/>
        </w:rPr>
        <w:t>ТАРИФЫ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325D8E">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Показатель (группы потребителей с разбивкой по</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ставкам и 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2015" w:history="1">
              <w:r>
                <w:rPr>
                  <w:rFonts w:ascii="Courier New" w:hAnsi="Courier New" w:cs="Courier New"/>
                  <w:color w:val="0000FF"/>
                  <w:sz w:val="20"/>
                  <w:szCs w:val="20"/>
                </w:rPr>
                <w:t>пунктах 2</w:t>
              </w:r>
            </w:hyperlink>
            <w:r>
              <w:rPr>
                <w:rFonts w:ascii="Courier New" w:hAnsi="Courier New" w:cs="Courier New"/>
                <w:sz w:val="20"/>
                <w:szCs w:val="20"/>
              </w:rPr>
              <w:t xml:space="preserve"> и </w:t>
            </w:r>
            <w:hyperlink w:anchor="Par2035" w:history="1">
              <w:r>
                <w:rPr>
                  <w:rFonts w:ascii="Courier New" w:hAnsi="Courier New" w:cs="Courier New"/>
                  <w:color w:val="0000FF"/>
                  <w:sz w:val="20"/>
                  <w:szCs w:val="20"/>
                </w:rPr>
                <w:t>3</w:t>
              </w:r>
            </w:hyperlink>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r>
      <w:tr w:rsidR="00325D8E">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bookmarkStart w:id="73" w:name="Par2015"/>
            <w:bookmarkEnd w:id="73"/>
            <w:r>
              <w:rPr>
                <w:rFonts w:ascii="Courier New" w:hAnsi="Courier New" w:cs="Courier New"/>
                <w:sz w:val="20"/>
                <w:szCs w:val="20"/>
              </w:rPr>
              <w:t xml:space="preserve">Население, проживающее в городских населенных пунктах в домах,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bookmarkStart w:id="74" w:name="Par2035"/>
            <w:bookmarkEnd w:id="74"/>
            <w:r>
              <w:rPr>
                <w:rFonts w:ascii="Courier New" w:hAnsi="Courier New" w:cs="Courier New"/>
                <w:sz w:val="20"/>
                <w:szCs w:val="20"/>
              </w:rPr>
              <w:t xml:space="preserve">Население, проживающее в сельских населенных пунктах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r w:rsidR="00325D8E">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8520" w:type="dxa"/>
            <w:gridSpan w:val="3"/>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r>
      <w:tr w:rsidR="00325D8E">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325D8E">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jc w:val="right"/>
              <w:rPr>
                <w:rFonts w:ascii="Calibri" w:hAnsi="Calibri" w:cs="Calibri"/>
              </w:rPr>
            </w:pP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энергозон (ОЭС) России по месяцам 2014 года.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отпускаемую энергосбытовыми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75" w:name="Par2063"/>
      <w:bookmarkEnd w:id="75"/>
      <w:r>
        <w:rPr>
          <w:rFonts w:ascii="Calibri" w:hAnsi="Calibri" w:cs="Calibri"/>
        </w:rPr>
        <w:t>Приложение 27</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76" w:name="Par2068"/>
      <w:bookmarkEnd w:id="76"/>
      <w:r>
        <w:rPr>
          <w:rFonts w:ascii="Calibri" w:hAnsi="Calibri" w:cs="Calibri"/>
          <w:b/>
          <w:bCs/>
        </w:rPr>
        <w:t>РАЗМЕР</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325D8E">
        <w:tblPrEx>
          <w:tblCellMar>
            <w:top w:w="0" w:type="dxa"/>
            <w:bottom w:w="0" w:type="dxa"/>
          </w:tblCellMar>
        </w:tblPrEx>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бытового газоиспользующего оборудования   </w:t>
            </w:r>
          </w:p>
        </w:tc>
        <w:tc>
          <w:tcPr>
            <w:tcW w:w="15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Цены (в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w:t>
            </w:r>
            <w:proofErr w:type="gramStart"/>
            <w:r>
              <w:rPr>
                <w:rFonts w:ascii="Courier New" w:hAnsi="Courier New" w:cs="Courier New"/>
                <w:sz w:val="20"/>
                <w:szCs w:val="20"/>
              </w:rPr>
              <w:t>в</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325D8E">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44,82 </w:t>
            </w:r>
          </w:p>
        </w:tc>
      </w:tr>
      <w:tr w:rsidR="00325D8E">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газового водонагревателя (при отсутствии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112,32 </w:t>
            </w:r>
          </w:p>
        </w:tc>
      </w:tr>
      <w:tr w:rsidR="00325D8E">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отсутствии</w:t>
            </w:r>
            <w:proofErr w:type="gramEnd"/>
            <w:r>
              <w:rPr>
                <w:rFonts w:ascii="Courier New" w:hAnsi="Courier New" w:cs="Courier New"/>
                <w:sz w:val="20"/>
                <w:szCs w:val="20"/>
              </w:rPr>
              <w:t xml:space="preserve"> централизованного горячего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газового водонагревателя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56,16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29,41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77" w:name="Par2103"/>
      <w:bookmarkEnd w:id="77"/>
      <w:r>
        <w:rPr>
          <w:rFonts w:ascii="Calibri" w:hAnsi="Calibri" w:cs="Calibri"/>
        </w:rPr>
        <w:t>Приложение 28</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78" w:name="Par2108"/>
      <w:bookmarkEnd w:id="78"/>
      <w:r>
        <w:rPr>
          <w:rFonts w:ascii="Calibri" w:hAnsi="Calibri" w:cs="Calibri"/>
          <w:b/>
          <w:bCs/>
        </w:rPr>
        <w:t>РАЗМЕР</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ПРОЖИВАЮЩИМ</w:t>
      </w:r>
      <w:proofErr w:type="gramEnd"/>
      <w:r>
        <w:rPr>
          <w:rFonts w:ascii="Calibri" w:hAnsi="Calibri" w:cs="Calibri"/>
          <w:b/>
          <w:bCs/>
        </w:rPr>
        <w:t xml:space="preserve"> НА ТЕРРИТОРИИ ТРОИЦКОГО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ОТСУТСТВИИ ПРИБОРОВ УЧЕТА ГАЗА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325D8E">
        <w:tblPrEx>
          <w:tblCellMar>
            <w:top w:w="0" w:type="dxa"/>
            <w:bottom w:w="0" w:type="dxa"/>
          </w:tblCellMar>
        </w:tblPrEx>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Цены (в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325D8E">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наличии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центрального отопления и центрального горячего</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43,64 </w:t>
            </w:r>
          </w:p>
        </w:tc>
      </w:tr>
      <w:tr w:rsidR="00325D8E">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центрального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100,81 </w:t>
            </w:r>
          </w:p>
        </w:tc>
      </w:tr>
      <w:tr w:rsidR="00325D8E">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отсутствии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газового водонагревателя и центрального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50,62 </w:t>
            </w:r>
          </w:p>
        </w:tc>
      </w:tr>
      <w:tr w:rsidR="00325D8E">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57,17 </w:t>
            </w:r>
          </w:p>
        </w:tc>
      </w:tr>
      <w:tr w:rsidR="00325D8E">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roofErr w:type="gramStart"/>
            <w:r>
              <w:rPr>
                <w:rFonts w:ascii="Courier New" w:hAnsi="Courier New" w:cs="Courier New"/>
                <w:sz w:val="20"/>
                <w:szCs w:val="20"/>
              </w:rPr>
              <w:t>жилых</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(жилых домов, квартир, комнат)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r>
              <w:rPr>
                <w:rFonts w:ascii="Courier New" w:hAnsi="Courier New" w:cs="Courier New"/>
                <w:sz w:val="20"/>
                <w:szCs w:val="20"/>
              </w:rPr>
              <w:t xml:space="preserve"> стандарта нормативной площади жилого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30,55 </w:t>
            </w:r>
          </w:p>
        </w:tc>
      </w:tr>
      <w:tr w:rsidR="00325D8E">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roofErr w:type="gramStart"/>
            <w:r>
              <w:rPr>
                <w:rFonts w:ascii="Courier New" w:hAnsi="Courier New" w:cs="Courier New"/>
                <w:sz w:val="20"/>
                <w:szCs w:val="20"/>
              </w:rPr>
              <w:t>жилых</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(жилых домов, квартир, комнат) </w:t>
            </w:r>
            <w:proofErr w:type="gramStart"/>
            <w:r>
              <w:rPr>
                <w:rFonts w:ascii="Courier New" w:hAnsi="Courier New" w:cs="Courier New"/>
                <w:sz w:val="20"/>
                <w:szCs w:val="20"/>
              </w:rPr>
              <w:t>сверх</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стандарта нормативной площади жилого помещения</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37,84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145,18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20" w:history="1">
        <w:r>
          <w:rPr>
            <w:rFonts w:ascii="Calibri" w:hAnsi="Calibri" w:cs="Calibri"/>
            <w:color w:val="0000FF"/>
          </w:rPr>
          <w:t>статьей 2</w:t>
        </w:r>
      </w:hyperlink>
      <w:r>
        <w:rPr>
          <w:rFonts w:ascii="Calibri" w:hAnsi="Calibri" w:cs="Calibri"/>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природный газ для расчетов с населением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79" w:name="Par2161"/>
      <w:bookmarkEnd w:id="79"/>
      <w:r>
        <w:rPr>
          <w:rFonts w:ascii="Calibri" w:hAnsi="Calibri" w:cs="Calibri"/>
        </w:rPr>
        <w:t>Приложение 29</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80" w:name="Par2166"/>
      <w:bookmarkEnd w:id="80"/>
      <w:r>
        <w:rPr>
          <w:rFonts w:ascii="Calibri" w:hAnsi="Calibri" w:cs="Calibri"/>
          <w:b/>
          <w:bCs/>
        </w:rPr>
        <w:t>РАЗМЕР</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ноября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325D8E">
        <w:tblPrEx>
          <w:tblCellMar>
            <w:top w:w="0" w:type="dxa"/>
            <w:bottom w:w="0" w:type="dxa"/>
          </w:tblCellMar>
        </w:tblPrEx>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бытового газоиспользующего оборудования   </w:t>
            </w:r>
          </w:p>
        </w:tc>
        <w:tc>
          <w:tcPr>
            <w:tcW w:w="15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Цены (в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рублях </w:t>
            </w:r>
            <w:proofErr w:type="gramStart"/>
            <w:r>
              <w:rPr>
                <w:rFonts w:ascii="Courier New" w:hAnsi="Courier New" w:cs="Courier New"/>
                <w:sz w:val="20"/>
                <w:szCs w:val="20"/>
              </w:rPr>
              <w:t>в</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lastRenderedPageBreak/>
              <w:t xml:space="preserve">НДС)    </w:t>
            </w:r>
            <w:proofErr w:type="gramEnd"/>
          </w:p>
        </w:tc>
      </w:tr>
      <w:tr w:rsidR="00325D8E">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46,65 </w:t>
            </w:r>
          </w:p>
        </w:tc>
      </w:tr>
      <w:tr w:rsidR="00325D8E">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газового водонагревателя (при отсутствии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116,90 </w:t>
            </w:r>
          </w:p>
        </w:tc>
      </w:tr>
      <w:tr w:rsidR="00325D8E">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отсутствии</w:t>
            </w:r>
            <w:proofErr w:type="gramEnd"/>
            <w:r>
              <w:rPr>
                <w:rFonts w:ascii="Courier New" w:hAnsi="Courier New" w:cs="Courier New"/>
                <w:sz w:val="20"/>
                <w:szCs w:val="20"/>
              </w:rPr>
              <w:t xml:space="preserve"> централизованного горячего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газового водонагревателя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58,45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30,64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81" w:name="Par2201"/>
      <w:bookmarkEnd w:id="81"/>
      <w:r>
        <w:rPr>
          <w:rFonts w:ascii="Calibri" w:hAnsi="Calibri" w:cs="Calibri"/>
        </w:rPr>
        <w:t>Приложение 30</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82" w:name="Par2206"/>
      <w:bookmarkEnd w:id="82"/>
      <w:r>
        <w:rPr>
          <w:rFonts w:ascii="Calibri" w:hAnsi="Calibri" w:cs="Calibri"/>
          <w:b/>
          <w:bCs/>
        </w:rPr>
        <w:t>РАЗМЕР</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ПРОЖИВАЮЩИМ</w:t>
      </w:r>
      <w:proofErr w:type="gramEnd"/>
      <w:r>
        <w:rPr>
          <w:rFonts w:ascii="Calibri" w:hAnsi="Calibri" w:cs="Calibri"/>
          <w:b/>
          <w:bCs/>
        </w:rPr>
        <w:t xml:space="preserve"> НА ТЕРРИТОРИИ ТРОИЦКОГО</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ОТСУТСТВИИ ПРИБОРОВ УЧЕТА ГАЗА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1560"/>
        <w:gridCol w:w="1200"/>
      </w:tblGrid>
      <w:tr w:rsidR="00325D8E">
        <w:tblPrEx>
          <w:tblCellMar>
            <w:top w:w="0" w:type="dxa"/>
            <w:bottom w:w="0" w:type="dxa"/>
          </w:tblCellMar>
        </w:tblPrEx>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7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2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Цены (в </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учетом</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325D8E">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наличии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центрального отопления и центрального горячего</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45,47  </w:t>
            </w:r>
          </w:p>
        </w:tc>
      </w:tr>
      <w:tr w:rsidR="00325D8E">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центрального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105,04  </w:t>
            </w:r>
          </w:p>
        </w:tc>
      </w:tr>
      <w:tr w:rsidR="00325D8E">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отсутствии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газового водонагревателя и центрального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52,75  </w:t>
            </w:r>
          </w:p>
        </w:tc>
      </w:tr>
      <w:tr w:rsidR="00325D8E">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59,57  </w:t>
            </w:r>
          </w:p>
        </w:tc>
      </w:tr>
      <w:tr w:rsidR="00325D8E">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roofErr w:type="gramStart"/>
            <w:r>
              <w:rPr>
                <w:rFonts w:ascii="Courier New" w:hAnsi="Courier New" w:cs="Courier New"/>
                <w:sz w:val="20"/>
                <w:szCs w:val="20"/>
              </w:rPr>
              <w:t>жилых</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(жилых домов, квартир, комнат)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r>
              <w:rPr>
                <w:rFonts w:ascii="Courier New" w:hAnsi="Courier New" w:cs="Courier New"/>
                <w:sz w:val="20"/>
                <w:szCs w:val="20"/>
              </w:rPr>
              <w:t xml:space="preserve"> стандарта нормативной площади жилого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31,83  </w:t>
            </w:r>
          </w:p>
        </w:tc>
      </w:tr>
      <w:tr w:rsidR="00325D8E">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roofErr w:type="gramStart"/>
            <w:r>
              <w:rPr>
                <w:rFonts w:ascii="Courier New" w:hAnsi="Courier New" w:cs="Courier New"/>
                <w:sz w:val="20"/>
                <w:szCs w:val="20"/>
              </w:rPr>
              <w:t>жилых</w:t>
            </w:r>
            <w:proofErr w:type="gramEnd"/>
            <w:r>
              <w:rPr>
                <w:rFonts w:ascii="Courier New" w:hAnsi="Courier New" w:cs="Courier New"/>
                <w:sz w:val="20"/>
                <w:szCs w:val="20"/>
              </w:rPr>
              <w:t xml:space="preserve">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(жилых домов, квартир, комнат) </w:t>
            </w:r>
            <w:proofErr w:type="gramStart"/>
            <w:r>
              <w:rPr>
                <w:rFonts w:ascii="Courier New" w:hAnsi="Courier New" w:cs="Courier New"/>
                <w:sz w:val="20"/>
                <w:szCs w:val="20"/>
              </w:rPr>
              <w:t>сверх</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стандарта нормативной площади жилого помещения</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39,43  </w:t>
            </w:r>
          </w:p>
        </w:tc>
      </w:tr>
      <w:tr w:rsidR="00325D8E">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7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2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151,27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22" w:history="1">
        <w:r>
          <w:rPr>
            <w:rFonts w:ascii="Calibri" w:hAnsi="Calibri" w:cs="Calibri"/>
            <w:color w:val="0000FF"/>
          </w:rPr>
          <w:t>статьей 2</w:t>
        </w:r>
      </w:hyperlink>
      <w:r>
        <w:rPr>
          <w:rFonts w:ascii="Calibri" w:hAnsi="Calibri" w:cs="Calibri"/>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83" w:name="Par2259"/>
      <w:bookmarkEnd w:id="83"/>
      <w:r>
        <w:rPr>
          <w:rFonts w:ascii="Calibri" w:hAnsi="Calibri" w:cs="Calibri"/>
        </w:rPr>
        <w:t>Приложение 31</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84" w:name="Par2264"/>
      <w:bookmarkEnd w:id="84"/>
      <w:r>
        <w:rPr>
          <w:rFonts w:ascii="Calibri" w:hAnsi="Calibri" w:cs="Calibri"/>
          <w:b/>
          <w:bCs/>
        </w:rPr>
        <w:t>РОЗНИЧНАЯ ЦЕНА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ТВЕРДОЕ ТОПЛИВО (УГОЛЬ), ПОСТАВЛЯЕМОЕ В ПРЕДЕЛАХ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НОРМ ДЛЯ БЫТОВЫХ НУЖД НАСЕЛЕНИЯ ГОРОДА</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ПРОЖИВАЮЩЕГО</w:t>
      </w:r>
      <w:proofErr w:type="gramEnd"/>
      <w:r>
        <w:rPr>
          <w:rFonts w:ascii="Calibri" w:hAnsi="Calibri" w:cs="Calibri"/>
          <w:b/>
          <w:bCs/>
        </w:rPr>
        <w:t xml:space="preserve"> В ДОМАХ С ПЕЧНЫМ ОТОПЛЕНИЕМ,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ТРОИЦКОГО И НОВОМОСКОВСКОГО АДМИНИСТРАТИВНЫХ</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325D8E">
        <w:tblPrEx>
          <w:tblCellMar>
            <w:top w:w="0" w:type="dxa"/>
            <w:bottom w:w="0" w:type="dxa"/>
          </w:tblCellMar>
        </w:tblPrEx>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Розничная цена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твердое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топливо (уголь)</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НДС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(руб./тонна)   </w:t>
            </w:r>
          </w:p>
        </w:tc>
      </w:tr>
      <w:tr w:rsidR="00325D8E">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бытовых нужд населения города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в домах с печным отоплением     </w:t>
            </w:r>
          </w:p>
        </w:tc>
        <w:tc>
          <w:tcPr>
            <w:tcW w:w="20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1215,18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 расхода твердого топлива (угля), поставляемого для бытовых нужд населения, проживающего в домах с печным отоплением, утверждена </w:t>
      </w:r>
      <w:hyperlink r:id="rId24" w:history="1">
        <w:r>
          <w:rPr>
            <w:rFonts w:ascii="Calibri" w:hAnsi="Calibri" w:cs="Calibri"/>
            <w:color w:val="0000FF"/>
          </w:rPr>
          <w:t>постановлением</w:t>
        </w:r>
      </w:hyperlink>
      <w:r>
        <w:rPr>
          <w:rFonts w:ascii="Calibri" w:hAnsi="Calibri" w:cs="Calibri"/>
        </w:rPr>
        <w:t xml:space="preserve"> Правительства Москвы от 21 декабря 2010 г. N 1079-ПП "О норме расхода твердого топлива (угля)".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outlineLvl w:val="0"/>
        <w:rPr>
          <w:rFonts w:ascii="Calibri" w:hAnsi="Calibri" w:cs="Calibri"/>
        </w:rPr>
      </w:pPr>
      <w:bookmarkStart w:id="85" w:name="Par2294"/>
      <w:bookmarkEnd w:id="85"/>
      <w:r>
        <w:rPr>
          <w:rFonts w:ascii="Calibri" w:hAnsi="Calibri" w:cs="Calibri"/>
        </w:rPr>
        <w:t>Приложение 32</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2013 г. N 748-ПП</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center"/>
        <w:rPr>
          <w:rFonts w:ascii="Calibri" w:hAnsi="Calibri" w:cs="Calibri"/>
          <w:b/>
          <w:bCs/>
        </w:rPr>
      </w:pPr>
      <w:bookmarkStart w:id="86" w:name="Par2299"/>
      <w:bookmarkEnd w:id="86"/>
      <w:r>
        <w:rPr>
          <w:rFonts w:ascii="Calibri" w:hAnsi="Calibri" w:cs="Calibri"/>
          <w:b/>
          <w:bCs/>
        </w:rPr>
        <w:t>СТАВКИ</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ПЛАНОВО-НОРМАТИВНОГО РАСХОДА ДЛЯ РАСЧЕТА РАЗМЕРА СУБСИДИЙ,</w:t>
      </w:r>
    </w:p>
    <w:p w:rsidR="00325D8E" w:rsidRDefault="00325D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ПРЕДОСТАВЛЯЕМЫХ</w:t>
      </w:r>
      <w:proofErr w:type="gramEnd"/>
      <w:r>
        <w:rPr>
          <w:rFonts w:ascii="Calibri" w:hAnsi="Calibri" w:cs="Calibri"/>
          <w:b/>
          <w:bCs/>
        </w:rPr>
        <w:t xml:space="preserve"> УПРАВЛЯЮЩИМ ЖИЛИЩНЫМ ФОНДОМ ОРГАНИЗАЦИЯМ</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БЮДЖЕТА ГОРОДА МОСКВЫ НА СОДЕРЖАНИЕ И ТЕКУЩИЙ РЕМОНТ</w:t>
      </w:r>
    </w:p>
    <w:p w:rsidR="00325D8E" w:rsidRDefault="00325D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МНОГОКВАРТИРНОМ ДОМЕ</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2014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325D8E">
        <w:tblPrEx>
          <w:tblCellMar>
            <w:top w:w="0" w:type="dxa"/>
            <w:bottom w:w="0" w:type="dxa"/>
          </w:tblCellMar>
        </w:tblPrEx>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60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Ставки планово-</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нормативного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расхода (руб. в</w:t>
            </w:r>
            <w:proofErr w:type="gramEnd"/>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на 1 кв. </w:t>
            </w:r>
          </w:p>
          <w:p w:rsidR="00325D8E" w:rsidRDefault="00325D8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w:t>
            </w:r>
            <w:proofErr w:type="gramEnd"/>
            <w:r>
              <w:rPr>
                <w:rFonts w:ascii="Courier New" w:hAnsi="Courier New" w:cs="Courier New"/>
                <w:sz w:val="20"/>
                <w:szCs w:val="20"/>
              </w:rPr>
              <w:t xml:space="preserve"> общей площади</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w:t>
            </w:r>
          </w:p>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 лифтом и мусоропроводом                 </w:t>
            </w:r>
          </w:p>
        </w:tc>
        <w:tc>
          <w:tcPr>
            <w:tcW w:w="20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24,53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 лифтом, без мусоропровода               </w:t>
            </w:r>
          </w:p>
        </w:tc>
        <w:tc>
          <w:tcPr>
            <w:tcW w:w="20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без лифта, с мусоропроводом               </w:t>
            </w:r>
          </w:p>
        </w:tc>
        <w:tc>
          <w:tcPr>
            <w:tcW w:w="20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325D8E">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60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без лифта, без мусоропровода              </w:t>
            </w:r>
          </w:p>
        </w:tc>
        <w:tc>
          <w:tcPr>
            <w:tcW w:w="2040" w:type="dxa"/>
            <w:tcBorders>
              <w:left w:val="single" w:sz="8" w:space="0" w:color="auto"/>
              <w:bottom w:val="single" w:sz="8" w:space="0" w:color="auto"/>
              <w:right w:val="single" w:sz="8" w:space="0" w:color="auto"/>
            </w:tcBorders>
          </w:tcPr>
          <w:p w:rsidR="00325D8E" w:rsidRDefault="00325D8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bl>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Указанные ставки планово-нормативного расхода применяются для расчета размера субсидий, предоставляемых управляющим жилищным фондом организациям из бюджета города Москвы на содержание и ремонт общего имущества в многоквартирном доме, в порядке и на условиях, определенных </w:t>
      </w:r>
      <w:hyperlink r:id="rId25" w:history="1">
        <w:r>
          <w:rPr>
            <w:rFonts w:ascii="Calibri" w:hAnsi="Calibri" w:cs="Calibri"/>
            <w:color w:val="0000FF"/>
          </w:rPr>
          <w:t>постановлением</w:t>
        </w:r>
      </w:hyperlink>
      <w:r>
        <w:rPr>
          <w:rFonts w:ascii="Calibri" w:hAnsi="Calibri" w:cs="Calibri"/>
        </w:rPr>
        <w:t xml:space="preserve"> Правительства Москвы от 24 апреля 2007 г. N 299-ПП "О мерах по приведению системы управления многоквартирными домами в городе Москве в соответствие с Жилищным </w:t>
      </w:r>
      <w:hyperlink r:id="rId26" w:history="1">
        <w:r>
          <w:rPr>
            <w:rFonts w:ascii="Calibri" w:hAnsi="Calibri" w:cs="Calibri"/>
            <w:color w:val="0000FF"/>
          </w:rPr>
          <w:t>кодексом</w:t>
        </w:r>
      </w:hyperlink>
      <w:r>
        <w:rPr>
          <w:rFonts w:ascii="Calibri" w:hAnsi="Calibri" w:cs="Calibri"/>
        </w:rPr>
        <w:t xml:space="preserve"> Российской</w:t>
      </w:r>
      <w:proofErr w:type="gramEnd"/>
      <w:r>
        <w:rPr>
          <w:rFonts w:ascii="Calibri" w:hAnsi="Calibri" w:cs="Calibri"/>
        </w:rPr>
        <w:t xml:space="preserve"> Федерации".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roofErr w:type="gramEnd"/>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 для жилых домов высотой более 75 метров с лифтом, с мусоропроводом;</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1,693 - для жилых домов с лифтом, мусоропроводом, вакуумной системой мусороудаления;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1,291 - для жилых домов индивидуальных и пилотных проектов застройки, с лифтом, с мусоропроводом.</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указанные ставки планово-нормативного расхода не включены расходы, связанные </w:t>
      </w:r>
      <w:proofErr w:type="gramStart"/>
      <w:r>
        <w:rPr>
          <w:rFonts w:ascii="Calibri" w:hAnsi="Calibri" w:cs="Calibri"/>
        </w:rPr>
        <w:t>с</w:t>
      </w:r>
      <w:proofErr w:type="gramEnd"/>
      <w:r>
        <w:rPr>
          <w:rFonts w:ascii="Calibri" w:hAnsi="Calibri" w:cs="Calibri"/>
        </w:rPr>
        <w:t>:</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начислением платежей за жилищные, коммунальные и прочие услуги;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содержанием и техническим обслуживанием объединенных диспетчерских </w:t>
      </w:r>
      <w:proofErr w:type="gramStart"/>
      <w:r>
        <w:rPr>
          <w:rFonts w:ascii="Calibri" w:hAnsi="Calibri" w:cs="Calibri"/>
        </w:rPr>
        <w:t xml:space="preserve">служб </w:t>
      </w:r>
      <w:r>
        <w:rPr>
          <w:rFonts w:ascii="Calibri" w:hAnsi="Calibri" w:cs="Calibri"/>
        </w:rPr>
        <w:lastRenderedPageBreak/>
        <w:t>государственных казенных учреждений города Москвы инженерных служб</w:t>
      </w:r>
      <w:proofErr w:type="gramEnd"/>
      <w:r>
        <w:rPr>
          <w:rFonts w:ascii="Calibri" w:hAnsi="Calibri" w:cs="Calibri"/>
        </w:rPr>
        <w:t xml:space="preserve"> районов, государственных бюджетных учреждений города Москвы "Жилищник района";</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охраной подъездов (содержание дежурных по подъезду и патрулирование).</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30 копеек в месяц при соотношении площади земельного участка и общей площади жилых помещений конкретного дома 0,989.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ином соотношении площадей к установленному размеру увеличения ставки планово-нормативного расхода, т.е. 5 руб. 30 коп</w:t>
      </w:r>
      <w:proofErr w:type="gramStart"/>
      <w:r>
        <w:rPr>
          <w:rFonts w:ascii="Calibri" w:hAnsi="Calibri" w:cs="Calibri"/>
        </w:rPr>
        <w:t xml:space="preserve">., </w:t>
      </w:r>
      <w:proofErr w:type="gramEnd"/>
      <w:r>
        <w:rPr>
          <w:rFonts w:ascii="Calibri" w:hAnsi="Calibri" w:cs="Calibri"/>
        </w:rPr>
        <w:t>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325D8E" w:rsidRDefault="00325D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указанных соотношений и коэффициента показатели округляются до третьего знака после запятой.</w:t>
      </w: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autoSpaceDE w:val="0"/>
        <w:autoSpaceDN w:val="0"/>
        <w:adjustRightInd w:val="0"/>
        <w:spacing w:after="0" w:line="240" w:lineRule="auto"/>
        <w:jc w:val="both"/>
        <w:rPr>
          <w:rFonts w:ascii="Calibri" w:hAnsi="Calibri" w:cs="Calibri"/>
        </w:rPr>
      </w:pPr>
    </w:p>
    <w:p w:rsidR="00325D8E" w:rsidRDefault="00325D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B6D" w:rsidRDefault="00CC1B6D">
      <w:bookmarkStart w:id="87" w:name="_GoBack"/>
      <w:bookmarkEnd w:id="87"/>
    </w:p>
    <w:sectPr w:rsidR="00CC1B6D" w:rsidSect="005A5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8E"/>
    <w:rsid w:val="00026021"/>
    <w:rsid w:val="0003454C"/>
    <w:rsid w:val="00036F6C"/>
    <w:rsid w:val="000B4D51"/>
    <w:rsid w:val="001147D2"/>
    <w:rsid w:val="001362CF"/>
    <w:rsid w:val="00211E8B"/>
    <w:rsid w:val="00271821"/>
    <w:rsid w:val="0027696C"/>
    <w:rsid w:val="002A5CD3"/>
    <w:rsid w:val="002C5EC1"/>
    <w:rsid w:val="002D5661"/>
    <w:rsid w:val="002F053B"/>
    <w:rsid w:val="002F7B6D"/>
    <w:rsid w:val="0032077A"/>
    <w:rsid w:val="00325D8E"/>
    <w:rsid w:val="00383E8E"/>
    <w:rsid w:val="003B71C4"/>
    <w:rsid w:val="003F2217"/>
    <w:rsid w:val="0042765C"/>
    <w:rsid w:val="0046586B"/>
    <w:rsid w:val="00500560"/>
    <w:rsid w:val="00503380"/>
    <w:rsid w:val="005111F1"/>
    <w:rsid w:val="005250CB"/>
    <w:rsid w:val="0053251E"/>
    <w:rsid w:val="005407AE"/>
    <w:rsid w:val="00563994"/>
    <w:rsid w:val="005A3CBC"/>
    <w:rsid w:val="0060346D"/>
    <w:rsid w:val="00696664"/>
    <w:rsid w:val="006B450D"/>
    <w:rsid w:val="006B50B5"/>
    <w:rsid w:val="0070567D"/>
    <w:rsid w:val="00744976"/>
    <w:rsid w:val="007760E1"/>
    <w:rsid w:val="0078218B"/>
    <w:rsid w:val="00794722"/>
    <w:rsid w:val="007E05F3"/>
    <w:rsid w:val="007E6B02"/>
    <w:rsid w:val="007F1A72"/>
    <w:rsid w:val="007F42F5"/>
    <w:rsid w:val="00815E68"/>
    <w:rsid w:val="00834B7C"/>
    <w:rsid w:val="00872965"/>
    <w:rsid w:val="009146CB"/>
    <w:rsid w:val="00980718"/>
    <w:rsid w:val="009901EF"/>
    <w:rsid w:val="009A7B3A"/>
    <w:rsid w:val="009B1A8B"/>
    <w:rsid w:val="00A07F78"/>
    <w:rsid w:val="00A21D30"/>
    <w:rsid w:val="00A365E0"/>
    <w:rsid w:val="00AD05AC"/>
    <w:rsid w:val="00AE1CDB"/>
    <w:rsid w:val="00B50D06"/>
    <w:rsid w:val="00B7519A"/>
    <w:rsid w:val="00BF4205"/>
    <w:rsid w:val="00C00B6C"/>
    <w:rsid w:val="00C00E53"/>
    <w:rsid w:val="00C331D3"/>
    <w:rsid w:val="00C50E85"/>
    <w:rsid w:val="00C932E7"/>
    <w:rsid w:val="00C97004"/>
    <w:rsid w:val="00CA37A9"/>
    <w:rsid w:val="00CC1B6D"/>
    <w:rsid w:val="00CD094E"/>
    <w:rsid w:val="00CE7294"/>
    <w:rsid w:val="00D04129"/>
    <w:rsid w:val="00D33260"/>
    <w:rsid w:val="00D352FD"/>
    <w:rsid w:val="00DB26E7"/>
    <w:rsid w:val="00DD12F0"/>
    <w:rsid w:val="00DD1CB0"/>
    <w:rsid w:val="00DF543F"/>
    <w:rsid w:val="00E15BA7"/>
    <w:rsid w:val="00E34CFA"/>
    <w:rsid w:val="00E42997"/>
    <w:rsid w:val="00EF7483"/>
    <w:rsid w:val="00F11CCF"/>
    <w:rsid w:val="00F12B82"/>
    <w:rsid w:val="00F226A8"/>
    <w:rsid w:val="00F4424A"/>
    <w:rsid w:val="00F7381A"/>
    <w:rsid w:val="00FA1771"/>
    <w:rsid w:val="00FD0FBE"/>
    <w:rsid w:val="00FF01DB"/>
    <w:rsid w:val="00FF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D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5D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5D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25D8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D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5D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5D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25D8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8E7F41B98643423D5E3666DD051D2402FCD875439FA2C43603C386997IFDEG" TargetMode="External"/><Relationship Id="rId13" Type="http://schemas.openxmlformats.org/officeDocument/2006/relationships/hyperlink" Target="consultantplus://offline/ref=3D08E7F41B98643423D5E3666DD051D2402FCD8B563DFF2C43603C386997IFDEG" TargetMode="External"/><Relationship Id="rId18" Type="http://schemas.openxmlformats.org/officeDocument/2006/relationships/hyperlink" Target="consultantplus://offline/ref=3D08E7F41B98643423D5E3666DD051D2402FC88A503DFB2C43603C386997IFDEG" TargetMode="External"/><Relationship Id="rId26" Type="http://schemas.openxmlformats.org/officeDocument/2006/relationships/hyperlink" Target="consultantplus://offline/ref=3D08E7F41B98643423D5FC657FBC04814C2BCF8A5839F271496865346BI9D0G" TargetMode="External"/><Relationship Id="rId3" Type="http://schemas.openxmlformats.org/officeDocument/2006/relationships/settings" Target="settings.xml"/><Relationship Id="rId21" Type="http://schemas.openxmlformats.org/officeDocument/2006/relationships/hyperlink" Target="consultantplus://offline/ref=3D08E7F41B98643423D5E3656EBC0481492ACF875336AF7B413169366C9FAE2C9FB6CB494E176BI0DEG" TargetMode="External"/><Relationship Id="rId7" Type="http://schemas.openxmlformats.org/officeDocument/2006/relationships/hyperlink" Target="consultantplus://offline/ref=3D08E7F41B98643423D5E3666DD051D2402FCC8E5034F02C43603C386997IFDEG" TargetMode="External"/><Relationship Id="rId12" Type="http://schemas.openxmlformats.org/officeDocument/2006/relationships/hyperlink" Target="consultantplus://offline/ref=3D08E7F41B98643423D5E3666DD051D2402FCD8B513FF12C43603C386997IFDEG" TargetMode="External"/><Relationship Id="rId17" Type="http://schemas.openxmlformats.org/officeDocument/2006/relationships/hyperlink" Target="consultantplus://offline/ref=3D08E7F41B98643423D5FC657FBC04814C2BCF8A5839F271496865346BI9D0G" TargetMode="External"/><Relationship Id="rId25" Type="http://schemas.openxmlformats.org/officeDocument/2006/relationships/hyperlink" Target="consultantplus://offline/ref=3D08E7F41B98643423D5E3666DD051D2402FCD8A583DFF2C43603C386997IFDEG" TargetMode="External"/><Relationship Id="rId2" Type="http://schemas.microsoft.com/office/2007/relationships/stylesWithEffects" Target="stylesWithEffects.xml"/><Relationship Id="rId16" Type="http://schemas.openxmlformats.org/officeDocument/2006/relationships/hyperlink" Target="consultantplus://offline/ref=3D08E7F41B98643423D5E3666DD051D2402FC88A503DFB2C43603C386997IFDEG" TargetMode="External"/><Relationship Id="rId20" Type="http://schemas.openxmlformats.org/officeDocument/2006/relationships/hyperlink" Target="consultantplus://offline/ref=3D08E7F41B98643423D5E3666DD051D2402FCC8F513EFE2C43603C386997FE648FF88E444F176A0E3CI8D8G" TargetMode="External"/><Relationship Id="rId1" Type="http://schemas.openxmlformats.org/officeDocument/2006/relationships/styles" Target="styles.xml"/><Relationship Id="rId6" Type="http://schemas.openxmlformats.org/officeDocument/2006/relationships/hyperlink" Target="consultantplus://offline/ref=3D08E7F41B98643423D5FC657FBC04814C2AC086573BF271496865346BI9D0G" TargetMode="External"/><Relationship Id="rId11" Type="http://schemas.openxmlformats.org/officeDocument/2006/relationships/hyperlink" Target="consultantplus://offline/ref=3D08E7F41B98643423D5E3666DD051D2402FCC8E533EFA2C43603C386997FE648FF88E444F176A0E3FI8DDG" TargetMode="External"/><Relationship Id="rId24" Type="http://schemas.openxmlformats.org/officeDocument/2006/relationships/hyperlink" Target="consultantplus://offline/ref=3D08E7F41B98643423D5E3666DD051D2402FCD8D5239FD2C43603C386997IFDEG" TargetMode="External"/><Relationship Id="rId5" Type="http://schemas.openxmlformats.org/officeDocument/2006/relationships/hyperlink" Target="consultantplus://offline/ref=3D08E7F41B98643423D5FC657FBC04814C2BCF8A5839F271496865346BI9D0G" TargetMode="External"/><Relationship Id="rId15" Type="http://schemas.openxmlformats.org/officeDocument/2006/relationships/hyperlink" Target="consultantplus://offline/ref=3D08E7F41B98643423D5E3666DD051D2402FCD87523BFC2C43603C386997FE648FF88E444F176A0E3EI8DEG" TargetMode="External"/><Relationship Id="rId23" Type="http://schemas.openxmlformats.org/officeDocument/2006/relationships/hyperlink" Target="consultantplus://offline/ref=3D08E7F41B98643423D5E3656EBC0481492ACF875336AF7B413169366C9FAE2C9FB6CB494E176BI0DEG" TargetMode="External"/><Relationship Id="rId28" Type="http://schemas.openxmlformats.org/officeDocument/2006/relationships/theme" Target="theme/theme1.xml"/><Relationship Id="rId10" Type="http://schemas.openxmlformats.org/officeDocument/2006/relationships/hyperlink" Target="consultantplus://offline/ref=3D08E7F41B98643423D5E3666DD051D2402FCC8E533EFA2C43603C386997FE648FF88E444F176A0E3DI8DCG" TargetMode="External"/><Relationship Id="rId19" Type="http://schemas.openxmlformats.org/officeDocument/2006/relationships/hyperlink" Target="consultantplus://offline/ref=3D08E7F41B98643423D5FC657FBC04814C2BCF8A5839F271496865346BI9D0G" TargetMode="External"/><Relationship Id="rId4" Type="http://schemas.openxmlformats.org/officeDocument/2006/relationships/webSettings" Target="webSettings.xml"/><Relationship Id="rId9" Type="http://schemas.openxmlformats.org/officeDocument/2006/relationships/hyperlink" Target="consultantplus://offline/ref=3D08E7F41B98643423D5E3666DD051D2402FCD8A583DFF2C43603C386997IFDEG" TargetMode="External"/><Relationship Id="rId14" Type="http://schemas.openxmlformats.org/officeDocument/2006/relationships/hyperlink" Target="consultantplus://offline/ref=3D08E7F41B98643423D5E3666DD051D2402FCD8A583DFC2C43603C386997IFDEG" TargetMode="External"/><Relationship Id="rId22" Type="http://schemas.openxmlformats.org/officeDocument/2006/relationships/hyperlink" Target="consultantplus://offline/ref=3D08E7F41B98643423D5E3666DD051D2402FCC8F513EFE2C43603C386997FE648FF88E444F176A0E3CI8D8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46</Pages>
  <Words>19900</Words>
  <Characters>113435</Characters>
  <Application>Microsoft Office Word</Application>
  <DocSecurity>0</DocSecurity>
  <Lines>945</Lines>
  <Paragraphs>266</Paragraphs>
  <ScaleCrop>false</ScaleCrop>
  <Company/>
  <LinksUpToDate>false</LinksUpToDate>
  <CharactersWithSpaces>133069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2014-02-04T06:03:00Z</dcterms:created>
  <dcterms:modified xsi:type="dcterms:W3CDTF">2014-02-04T06:16:00Z</dcterms:modified>
</cp:coreProperties>
</file>